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like serpents, ending in heads, it would</w:t>
        <w:br w:type="textWrapping"/>
        <w:t xml:space="preserve">be a strange anti-climax to end, “and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injustice.” I will venture</w:t>
        <w:br w:type="textWrapping"/>
        <w:t xml:space="preserve">to say, that a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 condemnatory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ched than this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the horsetails of the Pachas.)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{20}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rest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clearly shews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sort of men are</w:t>
        <w:br w:type="textWrapping"/>
        <w:t xml:space="preserve">mean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t: viz.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ungodly alone)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were</w:t>
        <w:br w:type="textWrapping"/>
        <w:t xml:space="preserve">not killed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 course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plagues, did not even repent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as to come out from)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works of their hands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as the context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necessitates, not,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their lives, but the idols which their</w:t>
        <w:br w:type="textWrapping"/>
        <w:t xml:space="preserve">hands had made. This will at once appear</w:t>
        <w:br w:type="textWrapping"/>
        <w:t xml:space="preserve">on comparing our passage with Deut. iv.</w:t>
        <w:br w:type="textWrapping"/>
        <w:t xml:space="preserve">28, and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xxxv. 15. See also Acts vii.</w:t>
        <w:br w:type="textWrapping"/>
        <w:t xml:space="preserve">41)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should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order not 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 devils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1 Cor. x. 20; 1 Tim. iv.</w:t>
        <w:br w:type="textWrapping"/>
        <w:t xml:space="preserve">1, and notes there. The objects of worship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heathen, and of semi-heathen</w:t>
        <w:br w:type="textWrapping"/>
        <w:t xml:space="preserve">Christians, are in fact devils, by whatever</w:t>
        <w:br w:type="textWrapping"/>
        <w:t xml:space="preserve">name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called)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images of</w:t>
        <w:br w:type="textWrapping"/>
        <w:t xml:space="preserve">gold and of silver and of brass and of</w:t>
        <w:br w:type="textWrapping"/>
        <w:t xml:space="preserve">stone and of wood, which can neither see</w:t>
        <w:br w:type="textWrapping"/>
        <w:t xml:space="preserve">nor hear nor walk: {21}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did not repent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murders nor of their witchcrafts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their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drugs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concrete in</w:t>
        <w:br w:type="textWrapping"/>
        <w:t xml:space="preserve">sense of abstract)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of their fornication</w:t>
        <w:br w:type="textWrapping"/>
        <w:t xml:space="preserve">nor of their thefts.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character of these</w:t>
        <w:br w:type="textWrapping"/>
        <w:t xml:space="preserve">sins points ont very plainly who are the</w:t>
        <w:br w:type="textWrapping"/>
        <w:t xml:space="preserve">sufferers by this sixth, or second woe trumpet,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survivors who do not repent.</w:t>
        <w:br w:type="textWrapping"/>
        <w:t xml:space="preserve">We are 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by St. Paul that the heathen</w:t>
        <w:br w:type="textWrapping"/>
        <w:t xml:space="preserve">are without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for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egrading the 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into an imag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made like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corruptible things, and for degenerating</w:t>
        <w:br w:type="textWrapping"/>
        <w:t xml:space="preserve">into gross immoralities in spite of God’s</w:t>
        <w:br w:type="textWrapping"/>
        <w:t xml:space="preserve">testimony given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natural cons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ience.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even thus will the heathen</w:t>
        <w:br w:type="textWrapping"/>
        <w:t xml:space="preserve">world contin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the main until the second</w:t>
        <w:br w:type="textWrapping"/>
        <w:t xml:space="preserve">advent of our Lord, of which these judgments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 be the immediate precursors.</w:t>
        <w:br w:type="textWrapping"/>
        <w:t xml:space="preserve">Nor will these terrible inflictions themselves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bring those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shall</w:t>
        <w:br w:type="textWrapping"/>
        <w:t xml:space="preserve">ultimately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Gospel which shall be</w:t>
        <w:br w:type="textWrapping"/>
        <w:t xml:space="preserve">preached among all nations. Whether, or</w:t>
        <w:br w:type="textWrapping"/>
        <w:t xml:space="preserve">how far, those Christians who have fallen</w:t>
        <w:br w:type="textWrapping"/>
        <w:t xml:space="preserve">back into these sins of the heathen, are here</w:t>
        <w:br w:type="textWrapping"/>
        <w:t xml:space="preserve">included, is a question not easy to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ide.</w:t>
        <w:br w:type="textWrapping"/>
        <w:t xml:space="preserve">That they are not formally in the Apostle’s</w:t>
        <w:br w:type="textWrapping"/>
        <w:t xml:space="preserve">view, seems clear. We are not yet dealing</w:t>
        <w:br w:type="textWrapping"/>
        <w:t xml:space="preserve">with the apostasy and fornication within</w:t>
        <w:br w:type="textWrapping"/>
        <w:t xml:space="preserve">the church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 they, having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ecome as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dwellers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even so far as to inherit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of</w:t>
        <w:br w:type="textWrapping"/>
        <w:t xml:space="preserve">persecutors of the saints, may by the very</w:t>
        <w:br w:type="textWrapping"/>
        <w:t xml:space="preserve">nature of the case, be individually included</w:t>
        <w:br w:type="textWrapping"/>
        <w:t xml:space="preserve">in the suffering of these plagues,—just as</w:t>
        <w:br w:type="textWrapping"/>
        <w:t xml:space="preserve">we believe and trust that many individually</w:t>
        <w:br w:type="textWrapping"/>
        <w:t xml:space="preserve">belonging to Babylon may be found</w:t>
        <w:br w:type="textWrapping"/>
        <w:t xml:space="preserve">among 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lect,—it is of course impossible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X1. 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EPISODICAL AND</w:t>
        <w:br w:type="textWrapping"/>
        <w:t xml:space="preserve">ANTICIPATORY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after the sixth seal,</w:t>
        <w:br w:type="textWrapping"/>
        <w:t xml:space="preserve">so here after the sixth trumpet, we have</w:t>
        <w:br w:type="textWrapping"/>
        <w:t xml:space="preserve">a passage interposed, containing two episodes,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completing that which has been</w:t>
        <w:br w:type="textWrapping"/>
        <w:t xml:space="preserve">already detailed, and introducing the final</w:t>
        <w:br w:type="textWrapping"/>
        <w:t xml:space="preserve">member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rrent series. But it is</w:t>
        <w:br w:type="textWrapping"/>
        <w:t xml:space="preserve">not so easy here as there, to ascertain the</w:t>
        <w:br w:type="textWrapping"/>
        <w:t xml:space="preserve">relevan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force of the episodes. Their</w:t>
        <w:br w:type="textWrapping"/>
        <w:t xml:space="preserve">subjects here seem further off: their action</w:t>
        <w:br w:type="textWrapping"/>
        <w:t xml:space="preserve">more complicated. In order to appreciate</w:t>
        <w:br w:type="textWrapping"/>
        <w:t xml:space="preserve">them, it will be necessary to lay down</w:t>
        <w:br w:type="textWrapping"/>
        <w:t xml:space="preserve">clearly the point at which we have arrived,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what is at that point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quired.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last vision witnessed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third part of the ungodly by the</w:t>
        <w:br w:type="textWrapping"/>
        <w:t xml:space="preserve">horsemen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ast, and left the remainder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state of impenitent idolatry</w:t>
        <w:br w:type="textWrapping"/>
        <w:t xml:space="preserve">and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Manifestly then the prayers of</w:t>
        <w:br w:type="textWrapping"/>
        <w:t xml:space="preserve">the saints are not yet answered, however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 the time may be for that 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5:57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9:20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Wxo3lEDps6vcrIaZ15Km/7ZVFw==">CgMxLjAaJwoBMBIiCiAIBCocCgtBQUFCQ1hlTVlqaxAIGgtBQUFCQ1hlTVlqayLlAQoLQUFBQkNYZU1ZamsStQEKC0FBQUJDWGVNWWprEgtBQUFCQ1hlTVlqaxoWCgl0ZXh0L2h0bWwSCVJldi4gOToyMCIXCgp0ZXh0L3BsYWluEglSZXYuIDk6MjAqGyIVMTEzOTU4Mjg3NTk2MTAyNDYxNzUyKAA4ADDgxYjWxjE44MWI1sYxShIKCnRleHQvcGxhaW4SBHsyMH1aDGo5N2hnYW15NmdobHICIAB4AJoBBggAEAAYAKoBCxIJUmV2LiA5OjIwGODFiNbGMSDgxYjWxjFCEGtpeC5hbmtpaXVxcDZwczc4AHIhMS05NFl5eU9NenhtOHQwX3gwUEg5YjNMWF8zaGx3Q2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