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trumpet, and the seventh vial, are all differently accompanied from any of the pre-</w:t>
        <w:br w:type="textWrapping"/>
        <w:t xml:space="preserve">ceding series in each case. b) At each seventh member of the series we hear what</w:t>
        <w:br w:type="textWrapping"/>
        <w:t xml:space="preserve">is done, not on earth, but in heaven,—the</w:t>
        <w:br w:type="textWrapping"/>
        <w:t xml:space="preserve">half-hour’s silence, the song of thanksgiving, the voice from the temple and the</w:t>
        <w:br w:type="textWrapping"/>
        <w:t xml:space="preserve">throne, saying, “It is done.”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At each</w:t>
        <w:br w:type="textWrapping"/>
        <w:t xml:space="preserve">seventh member likewise we have it related</w:t>
        <w:br w:type="textWrapping"/>
        <w:t xml:space="preserve">in the form of a solemn conclusion, that</w:t>
        <w:br w:type="textWrapping"/>
        <w:t xml:space="preserve">thunders, and lightnings, and voices (and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earthquake, and a great hail) occurred:</w:t>
        <w:br w:type="textWrapping"/>
        <w:t xml:space="preserve">see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xvi. 18 ff. d)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seventh</w:t>
        <w:br w:type="textWrapping"/>
        <w:t xml:space="preserve">member we have plain indication in the</w:t>
        <w:br w:type="textWrapping"/>
        <w:t xml:space="preserve">imagery or by direct expression, that the</w:t>
        <w:br w:type="textWrapping"/>
        <w:t xml:space="preserve">end is come, or close at hand: 1) by the</w:t>
        <w:br w:type="textWrapping"/>
        <w:t xml:space="preserve">imagery of the sixth seal, and the two episodes, preceding the seventh seal: 2) by</w:t>
        <w:br w:type="textWrapping"/>
        <w:t xml:space="preserve">the declaration here,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 of the dead</w:t>
        <w:br w:type="textWrapping"/>
        <w:t xml:space="preserve">is come to be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done,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sounding from the temple and the throne</w:t>
        <w:br w:type="textWrapping"/>
        <w:t xml:space="preserve">on the pouring out of the seventh vial.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All this forms strong ground for inference, that the three series of visions are</w:t>
        <w:br w:type="textWrapping"/>
        <w:t xml:space="preserve">not continuous, but resumptive: not indeed going over the same ground with one</w:t>
        <w:br w:type="textWrapping"/>
        <w:t xml:space="preserve">another, either of time or of occurrence,</w:t>
        <w:br w:type="textWrapping"/>
        <w:t xml:space="preserve">but each evolving something which was</w:t>
        <w:br w:type="textWrapping"/>
        <w:t xml:space="preserve">not in the former, and putting the course</w:t>
        <w:br w:type="textWrapping"/>
        <w:t xml:space="preserve">of God’s Providence in a different light.</w:t>
        <w:br w:type="textWrapping"/>
        <w:t xml:space="preserve">It is true, that the seals involve the trumpets, the trumpets the vials: but it is not</w:t>
        <w:br w:type="textWrapping"/>
        <w:t xml:space="preserve">in mere temporal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involution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inclusion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far deeper</w:t>
        <w:br w:type="textWrapping"/>
        <w:t xml:space="preserve">world-wide vision of the seals containing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for vengeance, out of which is</w:t>
        <w:br w:type="textWrapping"/>
        <w:t xml:space="preserve">evolved the series of the trumpets: and</w:t>
        <w:br w:type="textWrapping"/>
        <w:t xml:space="preserve">this again containing the episodical visions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little book and the witnesses, out of</w:t>
        <w:br w:type="textWrapping"/>
        <w:t xml:space="preserve">which are evolved the visions of ecclesiastical faithfulness and apostasy which follow)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(whose these voices were, is</w:t>
        <w:br w:type="textWrapping"/>
        <w:t xml:space="preserve">not specified: but we may fairly assume</w:t>
        <w:br w:type="textWrapping"/>
        <w:t xml:space="preserve">them to have been those of the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 of</w:t>
        <w:br w:type="textWrapping"/>
        <w:t xml:space="preserve">heaven and the four living-beings, as distinguished from the twenty-four elders</w:t>
        <w:br w:type="textWrapping"/>
        <w:t xml:space="preserve">which follow),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Kingdom over the</w:t>
        <w:br w:type="textWrapping"/>
        <w:t xml:space="preserve">world is become our Lord’s and of his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 supply, such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required. The genitive in both cases is</w:t>
        <w:br w:type="textWrapping"/>
        <w:t xml:space="preserve">one merely of possession),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emphasis on He, as we are almost sure to lay</w:t>
        <w:br w:type="textWrapping"/>
        <w:t xml:space="preserve">on it, perhaps from the accent unavoidable</w:t>
        <w:br w:type="textWrapping"/>
        <w:t xml:space="preserve">in the Hallelujah Chorus of Handel)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reign to the ages of the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announcement necessarily belongs to the time</w:t>
        <w:br w:type="textWrapping"/>
        <w:t xml:space="preserve">close on the millennial reign: and this is</w:t>
        <w:br w:type="textWrapping"/>
        <w:t xml:space="preserve">no more than we might expect from the</w:t>
        <w:br w:type="textWrapping"/>
        <w:t xml:space="preserve">declaration of the strong angel in ch. x. 7).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{16}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twenty-four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(representing</w:t>
        <w:br w:type="textWrapping"/>
        <w:t xml:space="preserve">the church in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before God sat</w:t>
        <w:br w:type="textWrapping"/>
        <w:t xml:space="preserve">upon their thrones, fell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pon their faces,</w:t>
        <w:br w:type="textWrapping"/>
        <w:t xml:space="preserve">and worshipped God, {17}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We give</w:t>
        <w:br w:type="textWrapping"/>
        <w:t xml:space="preserve">thanks to Thee,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Lord God the Almighty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ascription of thanks is the return for</w:t>
        <w:br w:type="textWrapping"/>
        <w:t xml:space="preserve">the answer to the prayers of the saints furnished by the judgments of the trumpets),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art and wast, because Thou hast</w:t>
        <w:br w:type="textWrapping"/>
        <w:t xml:space="preserve">taken Thy great might and hast reigned.</w:t>
        <w:br w:type="textWrapping"/>
        <w:t xml:space="preserve">{18}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nations were angry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Septuagint translators begin Ps.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[our</w:t>
        <w:br w:type="textWrapping"/>
        <w:t xml:space="preserve">99th] with these words: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  <w:br w:type="textWrapping"/>
        <w:t xml:space="preserve">reigned, let the people be angry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Thine anger came, and the time of the</w:t>
        <w:br w:type="textWrapping"/>
        <w:t xml:space="preserve">dead, to be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(another indication that</w:t>
        <w:br w:type="textWrapping"/>
        <w:t xml:space="preserve">the end is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these words are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5:5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11:16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ijxILqV/aUckE3lkctwicHKoQ==">CgMxLjAaJwoBMBIiCiAIBCocCgtBQUFCQ1ltejhaTRAIGgtBQUFCQ1ltejhaTSLoAQoLQUFBQkNZbXo4Wk0SuAEKC0FBQUJDWW16OFpNEgtBQUFCQ1ltejhaTRoXCgl0ZXh0L2h0bWwSClJldi4gMTE6MTYiGAoKdGV4dC9wbGFpbhIKUmV2LiAxMToxNiobIhUxMTM5NTgyODc1OTYxMDI0NjE3NTIoADgAMLKDrdbGMTiyg63WxjFKEgoKdGV4dC9wbGFpbhIEezE2fVoMMTdzeDVsbjFkYmRjcgIgAHgAmgEGCAAQABgAqgEMEgpSZXYuIDExOjE2GLKDrdbGMSCyg63WxjFCEGtpeC5xNTJyNDRzZ25kMHY4AHIhMTNGVWR2MV94N2xlVGstSFcwRGNqdFFZa3dNVHlaeG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