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me, both from critical and contextual considerations, by far the more eligible. Thus</w:t>
        <w:br w:type="textWrapping"/>
        <w:t xml:space="preserve">we have what is so frequent in this book,</w:t>
        <w:br w:type="textWrapping"/>
        <w:t xml:space="preserve">an Old Test. citation (see below): and all</w:t>
        <w:br w:type="textWrapping"/>
        <w:t xml:space="preserve">falls into its place in connexion with the</w:t>
        <w:br w:type="textWrapping"/>
        <w:t xml:space="preserve">victorious war of the beast against the</w:t>
        <w:br w:type="textWrapping"/>
        <w:t xml:space="preserve">saints: whereas the other declaration is at</w:t>
        <w:br w:type="textWrapping"/>
        <w:t xml:space="preserve">least out of place in the context.—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</w:t>
        <w:br w:type="textWrapping"/>
        <w:t xml:space="preserve">man hath an ear, let him hear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notice is given to bespeak solemn attention</w:t>
        <w:br w:type="textWrapping"/>
        <w:t xml:space="preserve">to what follows, as warning Christians of</w:t>
        <w:br w:type="textWrapping"/>
        <w:t xml:space="preserve">their fate in the days of the beast’s persecution).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{10}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any one is for captivity,</w:t>
        <w:br w:type="textWrapping"/>
        <w:t xml:space="preserve">into captivity he goeth: if any to be</w:t>
        <w:br w:type="textWrapping"/>
        <w:t xml:space="preserve">slain with the sword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it is necessary</w:t>
        <w:br w:type="textWrapping"/>
        <w:t xml:space="preserve">that, as the other reading supplies),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must be slain with the sword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Jer.</w:t>
        <w:br w:type="textWrapping"/>
        <w:t xml:space="preserve">xv, 2, “Such as are for death, to death</w:t>
        <w:br w:type="textWrapping"/>
        <w:t xml:space="preserve">and such as are for the sword, to the</w:t>
        <w:br w:type="textWrapping"/>
        <w:t xml:space="preserve">sword: and such as are for the famine, to</w:t>
        <w:br w:type="textWrapping"/>
        <w:t xml:space="preserve">the famine : and such as are for captivity, to</w:t>
        <w:br w:type="textWrapping"/>
        <w:t xml:space="preserve">captivity:” compare also Jer. xiii. 11 and</w:t>
        <w:br w:type="textWrapping"/>
        <w:t xml:space="preserve">Zech. xi. 9. As that was the order and process of God’s anger in his judgments on his</w:t>
        <w:br w:type="textWrapping"/>
        <w:t xml:space="preserve">people of old, so shall the issue be with the</w:t>
        <w:br w:type="textWrapping"/>
        <w:t xml:space="preserve">saints in the war of persecution which the</w:t>
        <w:br w:type="textWrapping"/>
        <w:t xml:space="preserve">beast shall wage with them).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</w:t>
        <w:br w:type="textWrapping"/>
        <w:t xml:space="preserve">in the endurance of these persecutions)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endurance and the faith of the saints.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11—17.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SECOND WILD-BEAST, THE</w:t>
        <w:br w:type="textWrapping"/>
        <w:t xml:space="preserve">REVIVER AND THE UPHOLDER OF THE</w:t>
        <w:br w:type="textWrapping"/>
        <w:t xml:space="preserve">FIRST.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well to premise a few</w:t>
        <w:br w:type="textWrapping"/>
        <w:t xml:space="preserve">remarks, tending to the right understanding of this portion of the prophecy. 1) These two beasts are identical as to genus:</w:t>
        <w:br w:type="textWrapping"/>
        <w:t xml:space="preserve">they are both wild-beasts, ravaging</w:t>
        <w:br w:type="textWrapping"/>
        <w:t xml:space="preserve">powers, hostile to God’s flock and fold. 2)</w:t>
        <w:br w:type="textWrapping"/>
        <w:t xml:space="preserve">They are diverse in origin. The former</w:t>
        <w:br w:type="textWrapping"/>
        <w:t xml:space="preserve">came up out of the sea: that is, if we go</w:t>
        <w:br w:type="textWrapping"/>
        <w:t xml:space="preserve">back to the symbolism of Daniel, was an</w:t>
        <w:br w:type="textWrapping"/>
        <w:t xml:space="preserve">empire, rising up out of confusion into</w:t>
        <w:br w:type="textWrapping"/>
        <w:t xml:space="preserve">order and life: the latter comes out of</w:t>
        <w:br w:type="textWrapping"/>
        <w:t xml:space="preserve">the earth: i.e. we may not unreasonably</w:t>
        <w:br w:type="textWrapping"/>
        <w:t xml:space="preserve">say, arises out of human society and its</w:t>
        <w:br w:type="textWrapping"/>
        <w:t xml:space="preserve">progress: which, as interpreted by the context, will import its origin and gradual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elopment during the reign and progress of</w:t>
        <w:br w:type="textWrapping"/>
        <w:t xml:space="preserve">the secular empire denoted by the former</w:t>
        <w:br w:type="textWrapping"/>
        <w:t xml:space="preserve">beast.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second beast is, in its zeal</w:t>
        <w:br w:type="textWrapping"/>
        <w:t xml:space="preserve">and action, entirely subsidiary to the first.</w:t>
        <w:br w:type="textWrapping"/>
        <w:t xml:space="preserve">It wields its authority, works miracles in</w:t>
        <w:br w:type="textWrapping"/>
        <w:t xml:space="preserve">its support, causes men to make and to</w:t>
        <w:br w:type="textWrapping"/>
        <w:t xml:space="preserve">worship its image; nay, itself is lost in the</w:t>
        <w:br w:type="textWrapping"/>
        <w:t xml:space="preserve">splendour and importance of the other.</w:t>
        <w:br w:type="textWrapping"/>
        <w:t xml:space="preserve">4) An important distinction exists between</w:t>
        <w:br w:type="textWrapping"/>
        <w:t xml:space="preserve">the two beasts, in that this second one has</w:t>
        <w:br w:type="textWrapping"/>
        <w:t xml:space="preserve">two horns like a lamb.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other words,</w:t>
        <w:br w:type="textWrapping"/>
        <w:t xml:space="preserve">this second beast puts on a mild and lamb-like appearance, which the other did not.</w:t>
        <w:br w:type="textWrapping"/>
        <w:t xml:space="preserve">But it speaks as a dragon: its words, which</w:t>
        <w:br w:type="textWrapping"/>
        <w:t xml:space="preserve">carry its real character, are fierce and unrelenting: while it professes that which is</w:t>
        <w:br w:type="textWrapping"/>
        <w:t xml:space="preserve">gentle, its behests are cruel. And</w:t>
        <w:br w:type="textWrapping"/>
        <w:t xml:space="preserve">now I may appeal to the reader, whether all</w:t>
        <w:br w:type="textWrapping"/>
        <w:t xml:space="preserve">these requisites do not meet in that great</w:t>
        <w:br w:type="textWrapping"/>
        <w:t xml:space="preserve">wasting Power which arose, not out of</w:t>
        <w:br w:type="textWrapping"/>
        <w:t xml:space="preserve">anarchy and conquest, but out of men’s</w:t>
        <w:br w:type="textWrapping"/>
        <w:t xml:space="preserve">daily life and habits, out of and in the</w:t>
        <w:br w:type="textWrapping"/>
        <w:t xml:space="preserve">presence of the last form of the secular</w:t>
        <w:br w:type="textWrapping"/>
        <w:t xml:space="preserve">power, which was the Empire of Pagan Rome;</w:t>
        <w:br w:type="textWrapping"/>
        <w:t xml:space="preserve">I mean,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sacerdotal persecuting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which, gentle in its aspect and professions,</w:t>
        <w:br w:type="textWrapping"/>
        <w:t xml:space="preserve">was yet cruel in its actions ; which did all</w:t>
        <w:br w:type="textWrapping"/>
        <w:t xml:space="preserve">the deeds of the Empire, in its presence,</w:t>
        <w:br w:type="textWrapping"/>
        <w:t xml:space="preserve">which kept up its image, its laws, its formul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its privileges ; which, coming in as it</w:t>
        <w:br w:type="textWrapping"/>
        <w:t xml:space="preserve">did by a corrupt and ambitions priesthood,</w:t>
        <w:br w:type="textWrapping"/>
        <w:t xml:space="preserve">deceived by its miracles the dwellers on</w:t>
        <w:br w:type="textWrapping"/>
        <w:t xml:space="preserve">earth, and by them maintained the image</w:t>
        <w:br w:type="textWrapping"/>
        <w:t xml:space="preserve">of the despotic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power? Surely it</w:t>
        <w:br w:type="textWrapping"/>
        <w:t xml:space="preserve">is this Latin Christianity, in its ecclesi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stico-secular form, not identical with, but as</w:t>
        <w:br w:type="textWrapping"/>
        <w:t xml:space="preserve">preparing the way for, the great apostasy,</w:t>
        <w:br w:type="textWrapping"/>
        <w:t xml:space="preserve">helping, so to speak, to place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the beast, as in ch. xvii., that is here depicted before us. It is this which, owing</w:t>
        <w:br w:type="textWrapping"/>
        <w:t xml:space="preserve">its power in the main to imposture and</w:t>
        <w:br w:type="textWrapping"/>
        <w:t xml:space="preserve">unwarrantably assumed spiritual authority,</w:t>
        <w:br w:type="textWrapping"/>
        <w:t xml:space="preserve">deserves best the name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false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expressly given to this 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east</w:t>
        <w:br w:type="textWrapping"/>
        <w:t xml:space="preserve">in ch. xix, 20. Nor would I limit the interpretation, as has generally been done,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XJmI32pfz7WwxNwT7mnT1q0xQ==">CgMxLjA4AHIhMThrTWlRc2I3M2E4R3Q3YmQ0R3RnU2Q2UmpObFBtWllf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