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waters: and they became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</w:t>
        <w:br w:type="textWrapping"/>
        <w:t xml:space="preserve">the fact was so, is testified by what follows, in which it is assumed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ordinary drink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blood).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 the angel of the</w:t>
        <w:br w:type="textWrapping"/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the angel who was set over the</w:t>
        <w:br w:type="textWrapping"/>
        <w:t xml:space="preserve">waters ; see ch. vii. 1, xiv.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Thou</w:t>
        <w:br w:type="textWrapping"/>
        <w:t xml:space="preserve">art righteous who art and wast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ch.</w:t>
        <w:br w:type="textWrapping"/>
        <w:t xml:space="preserve">xi. 2,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art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omitted)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Thou didst judge 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things:” viz. the issue mentioned</w:t>
        <w:br w:type="textWrapping"/>
        <w:t xml:space="preserve">in ver. 4; the turning the drinking-water</w:t>
        <w:br w:type="textWrapping"/>
        <w:t xml:space="preserve">into blood: “Thou didst inflict this judgment”):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shed the blood of</w:t>
        <w:br w:type="textWrapping"/>
        <w:t xml:space="preserve">saints and prophets, and Thou hast given</w:t>
        <w:br w:type="textWrapping"/>
        <w:t xml:space="preserve">them blood to drink: they are worthy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are made stronger by the absence of any particle to introduce them).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 the altar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(certainly the</w:t>
        <w:br w:type="textWrapping"/>
        <w:t xml:space="preserve">simplest understanding of these words is,</w:t>
        <w:br w:type="textWrapping"/>
        <w:t xml:space="preserve">that they involve personification of the</w:t>
        <w:br w:type="textWrapping"/>
        <w:t xml:space="preserve">altar. On the altar are the prayers of the</w:t>
        <w:br w:type="textWrapping"/>
        <w:t xml:space="preserve">saints, offered before God: beneath the</w:t>
        <w:br w:type="textWrapping"/>
        <w:t xml:space="preserve">altar are the souls of the martyrs crying</w:t>
        <w:br w:type="textWrapping"/>
        <w:t xml:space="preserve">for vengeance: when therefore the 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speaks, it is the concentrated testimony</w:t>
        <w:br w:type="textWrapping"/>
        <w:t xml:space="preserve">of these which speaks by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  <w:br w:type="textWrapping"/>
        <w:t xml:space="preserve">Lord God Almighty, true and just are</w:t>
        <w:br w:type="textWrapping"/>
        <w:t xml:space="preserve">Thy judgments.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fourth poured out his</w:t>
        <w:br w:type="textWrapping"/>
        <w:t xml:space="preserve">vial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longer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sun: and</w:t>
        <w:br w:type="textWrapping"/>
        <w:t xml:space="preserve">it was given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sun: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angel, as, strangely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Bengel and Hengstenberg, and Elliott.</w:t>
        <w:br w:type="textWrapping"/>
        <w:t xml:space="preserve">The angels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vision are</w:t>
        <w:br w:type="textWrapping"/>
        <w:t xml:space="preserve">simply the pourers out of the vials, not</w:t>
        <w:br w:type="textWrapping"/>
        <w:t xml:space="preserve">the executors of the plagues. Besides</w:t>
        <w:br w:type="textWrapping"/>
        <w:t xml:space="preserve">which,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scorch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 sentence</w:t>
        <w:br w:type="textWrapping"/>
        <w:t xml:space="preserve">where the sun is mentioned can have but</w:t>
        <w:br w:type="textWrapping"/>
        <w:t xml:space="preserve">one reference)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scorch men with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as Hengstenherg, understanding him</w:t>
        <w:br w:type="textWrapping"/>
        <w:t xml:space="preserve">of the angel, some fire other than the sun:</w:t>
        <w:br w:type="textWrapping"/>
        <w:t xml:space="preserve">but the glowing increased heat of the sun</w:t>
        <w:br w:type="textWrapping"/>
        <w:t xml:space="preserve">itself),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men were scorched with great</w:t>
        <w:br w:type="textWrapping"/>
        <w:t xml:space="preserve">heat, and blasphemed the name of God,</w:t>
        <w:br w:type="textWrapping"/>
        <w:t xml:space="preserve">who hath power over these plagues, and</w:t>
        <w:br w:type="textWrapping"/>
        <w:t xml:space="preserve">did not repent to give Him glory.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fifth poured out his</w:t>
        <w:br w:type="textWrapping"/>
        <w:t xml:space="preserve">vial upon the throne of the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(given</w:t>
        <w:br w:type="textWrapping"/>
        <w:t xml:space="preserve">to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dragon, ch. xiii. 2, That is,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743mz7dlrInt3NaUPqSLCA6eQ==">CgMxLjA4AHIhMXNwWHJZbVFoOHZrdGJ4c0MyVThscVBsZmw0MlIxdjgw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