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other great capitals of nations fell,</w:t>
        <w:br w:type="textWrapping"/>
        <w:t xml:space="preserve">from the violence and extent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arthquake. We have its further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consequences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presently):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Babylon the great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(mentioned specially, although really the same</w:t>
        <w:br w:type="textWrapping"/>
        <w:t xml:space="preserve">[see the places referred to above] with the</w:t>
        <w:br w:type="textWrapping"/>
        <w:t xml:space="preserve">appellation of the great city, because of her</w:t>
        <w:br w:type="textWrapping"/>
        <w:t xml:space="preserve">special adulterous character to be hereafter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destruction of the material</w:t>
        <w:br w:type="textWrapping"/>
        <w:t xml:space="preserve">city of Rome is but the beginning of the</w:t>
        <w:br w:type="textWrapping"/>
        <w:t xml:space="preserve">execution of vengeance on the mystic</w:t>
        <w:br w:type="textWrapping"/>
        <w:t xml:space="preserve">Babylon)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was remembered before God, to</w:t>
        <w:br w:type="textWrapping"/>
        <w:t xml:space="preserve">give her the cup of the wine of the fierceness of His wrath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 thi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figure of the</w:t>
        <w:br w:type="textWrapping"/>
        <w:t xml:space="preserve">cup, ch. xiv. 8, note, The sense is, that</w:t>
        <w:br w:type="textWrapping"/>
        <w:t xml:space="preserve">all these material judgments were but prefatory; the divine intent, in the midst of</w:t>
        <w:br w:type="textWrapping"/>
        <w:t xml:space="preserve">them, being to make Babylon drink the</w:t>
        <w:br w:type="textWrapping"/>
        <w:t xml:space="preserve">cup of His wrath in her judgment which</w:t>
        <w:br w:type="textWrapping"/>
        <w:t xml:space="preserve">follows):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{20}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every island fled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effects</w:t>
        <w:br w:type="textWrapping"/>
        <w:t xml:space="preserve">of the earthquake are resumed, the mention of Babylon coming into remembrance</w:t>
        <w:br w:type="textWrapping"/>
        <w:t xml:space="preserve">being parenthetical, and suggested by the</w:t>
        <w:br w:type="textWrapping"/>
        <w:t xml:space="preserve">great city having been split into three</w:t>
        <w:br w:type="textWrapping"/>
        <w:t xml:space="preserve">parts. On the sense, as belonging to the</w:t>
        <w:br w:type="textWrapping"/>
        <w:t xml:space="preserve">imagery of the Great Day,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vi. 14)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there were found no mountains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A.V,, “the mountains were not found,”</w:t>
        <w:br w:type="textWrapping"/>
        <w:t xml:space="preserve">The expression is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stronger than this:</w:t>
        <w:br w:type="textWrapping"/>
        <w:t xml:space="preserve">amounting to that in ch, vi. 14, that every</w:t>
        <w:br w:type="textWrapping"/>
        <w:t xml:space="preserve">mountain was removed out of its place and</w:t>
        <w:br w:type="textWrapping"/>
        <w:t xml:space="preserve">was looked for in vain),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 great hail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reff. Egypt is again in view)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of 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talent in weight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having each hail</w:t>
        <w:br w:type="textWrapping"/>
        <w:t xml:space="preserve">stone of that weight. Diodorus Siculus</w:t>
        <w:br w:type="textWrapping"/>
        <w:t xml:space="preserve">speaks of hailstones of a mina each in</w:t>
        <w:br w:type="textWrapping"/>
        <w:t xml:space="preserve">weight as being enormous: and the talent</w:t>
        <w:br w:type="textWrapping"/>
        <w:t xml:space="preserve">contained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Josephus speaks</w:t>
        <w:br w:type="textWrapping"/>
        <w:t xml:space="preserve">of the stones which were thrown from the</w:t>
        <w:br w:type="textWrapping"/>
        <w:t xml:space="preserve">machines in the siege of Jerusalem as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 of</w:t>
        <w:br w:type="textWrapping"/>
        <w:t xml:space="preserve">a talent weight)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descendeth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from heaven</w:t>
        <w:br w:type="textWrapping"/>
        <w:t xml:space="preserve">on men: and men blasphemed God by</w:t>
        <w:br w:type="textWrapping"/>
        <w:t xml:space="preserve">reason of the plague of the hail, because</w:t>
        <w:br w:type="textWrapping"/>
        <w:t xml:space="preserve">great is the plague of it exceedingly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</w:t>
        <w:br w:type="textWrapping"/>
        <w:t xml:space="preserve">mankind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,—not those who were</w:t>
        <w:br w:type="textWrapping"/>
        <w:t xml:space="preserve">struck by the hailstones, who would instantly die,—so far from repenti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 at this</w:t>
        <w:br w:type="textWrapping"/>
        <w:t xml:space="preserve">great and final judgment of God, blasphemed him and were impenitent. The issue</w:t>
        <w:br w:type="textWrapping"/>
        <w:t xml:space="preserve">is different from that in ch, xi, 13, where the</w:t>
        <w:br w:type="textWrapping"/>
        <w:t xml:space="preserve">remnant feared, and gave glory to God).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XVII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JUDGMENT OF BABYLON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herein, </w:t>
        <w:br w:type="textWrapping"/>
        <w:br w:type="textWrapping"/>
        <w:t xml:space="preserve">XVII. 1—6.]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description of Babylon under the figure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drunken harlot, riding on the beast.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there came one of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seven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angels</w:t>
        <w:br w:type="textWrapping"/>
        <w:t xml:space="preserve">which had the seven vials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(we are not</w:t>
        <w:br w:type="textWrapping"/>
        <w:t xml:space="preserve">told which of the seven, and it is idle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quire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seventh has been conjectured,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ecause under the outpouring of his vial</w:t>
        <w:br w:type="textWrapping"/>
        <w:t xml:space="preserve">Babylon was remembered)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talked with</w:t>
        <w:br w:type="textWrapping"/>
        <w:t xml:space="preserve">me saying, Hither, I will shew thee the</w:t>
        <w:br w:type="textWrapping"/>
        <w:t xml:space="preserve">judgment of the great harlot that sitteth</w:t>
        <w:br w:type="textWrapping"/>
        <w:t xml:space="preserve">upon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[the]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many waters, {2}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whom the</w:t>
        <w:br w:type="textWrapping"/>
        <w:t xml:space="preserve">Kings of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[have]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committed</w:t>
        <w:br w:type="textWrapping"/>
        <w:t xml:space="preserve">fornication, and they who inhabit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Q6YZexXkxRXXOP6GwEmEtPtj7A==">CgMxLjA4AHIhMXpldUFsa0pyOF9CZGFuNHZzNnoxQ3ZCLVp5TE16N1gt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