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 of Babylon's ruin,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one strong</w:t>
        <w:br w:type="textWrapping"/>
        <w:t xml:space="preserve">angel took up a stone great as a millstone, and cast it into the sea, saying,</w:t>
        <w:br w:type="textWrapping"/>
        <w:t xml:space="preserve">Thus with a rush shall be thrown down</w:t>
        <w:br w:type="textWrapping"/>
        <w:t xml:space="preserve">Babylon the great city, and shall never</w:t>
        <w:br w:type="textWrapping"/>
        <w:t xml:space="preserve">be found any 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Jer. li. 63, 64).</w:t>
        <w:br w:type="textWrapping"/>
        <w:t xml:space="preserve">{22}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sound of harpers and musicians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flute-players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trampeters shall</w:t>
        <w:br w:type="textWrapping"/>
        <w:t xml:space="preserve">never be heard in thee any more, and</w:t>
        <w:br w:type="textWrapping"/>
        <w:t xml:space="preserve">every artisan of every art shall never</w:t>
        <w:br w:type="textWrapping"/>
        <w:t xml:space="preserve">be found in thee any more, and the</w:t>
        <w:br w:type="textWrapping"/>
        <w:t xml:space="preserve">sound of the millstone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Jer. xxv. 10)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never be heard in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any more,</w:t>
        <w:br w:type="textWrapping"/>
        <w:t xml:space="preserve">{23}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light of a lamp shall never</w:t>
        <w:br w:type="textWrapping"/>
        <w:t xml:space="preserve">shine in thee any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Jer.</w:t>
        <w:br w:type="textWrapping"/>
        <w:t xml:space="preserve">xxv.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Voice of the bridegroom</w:t>
        <w:br w:type="textWrapping"/>
        <w:t xml:space="preserve">and the bride shall never be heard in</w:t>
        <w:br w:type="textWrapping"/>
        <w:t xml:space="preserve">thee any more: because thy merchants</w:t>
        <w:br w:type="textWrapping"/>
        <w:t xml:space="preserve">were the great men of the earth, because</w:t>
        <w:br w:type="textWrapping"/>
        <w:t xml:space="preserve">in thy sorcery all the nations were deceived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Isa. xlvii.9—12), {24}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angel drops the address to the fallen</w:t>
        <w:br w:type="textWrapping"/>
        <w:t xml:space="preserve">city, and speaks out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great 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her overthrow as a fact respecting her)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blood of prophets and of saints was</w:t>
        <w:br w:type="textWrapping"/>
        <w:t xml:space="preserve">found and of all who have been slain on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naturally, of all slain for</w:t>
        <w:br w:type="textWrapping"/>
        <w:t xml:space="preserve">Christ’s sake and His word. Compare the</w:t>
        <w:br w:type="textWrapping"/>
        <w:t xml:space="preserve">declaration of our Lord respecting Jerusalem, Matt. xxiii. 35).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XIX. 1—8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’s song</w:t>
        <w:br w:type="textWrapping"/>
        <w:t xml:space="preserve">of praise at the destruction of Babylon.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each of the great events and judgments</w:t>
        <w:br w:type="textWrapping"/>
        <w:t xml:space="preserve">in this book is celebrated by its song of</w:t>
        <w:br w:type="textWrapping"/>
        <w:t xml:space="preserve">praise in heaven, so this also: but more</w:t>
        <w:br w:type="textWrapping"/>
        <w:t xml:space="preserve">solemnly and formally than the others,</w:t>
        <w:br w:type="textWrapping"/>
        <w:t xml:space="preserve">seeing that this is the great accomplishment. of God’s judgment on the enemy</w:t>
        <w:br w:type="textWrapping"/>
        <w:t xml:space="preserve">of His Church. Compare ch. iv. 8 ff.,</w:t>
        <w:br w:type="textWrapping"/>
        <w:t xml:space="preserve">introducing the whole heavenly scenery:</w:t>
        <w:br w:type="textWrapping"/>
        <w:t xml:space="preserve">v.9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celebrating the worthiness of the</w:t>
        <w:br w:type="textWrapping"/>
        <w:t xml:space="preserve">Lamb to open the book: vii, 10 ff.: xi.</w:t>
        <w:br w:type="textWrapping"/>
        <w:t xml:space="preserve">15 ff., on the close fulfilment of God’s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sounding of the seventh</w:t>
        <w:br w:type="textWrapping"/>
        <w:t xml:space="preserve">trumpet: xv. 3, on the introduction of</w:t>
        <w:br w:type="textWrapping"/>
        <w:t xml:space="preserve">the series of the vials: xvi. 5, on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vGyxDA95VN2rg1sABVXzRuvLg==">CgMxLjA4AHIhMV9VR2QtTlY3UGxpSkthZDFvOHktWG5WWW5KZ053TlRu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