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the same Spirit, and that one Spirit,</w:t>
        <w:br w:type="textWrapping"/>
        <w:t xml:space="preserve">and no other, is the Spirit of prophecy).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11—XXII. 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beginning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triumphal coming forth of the</w:t>
        <w:br w:type="textWrapping"/>
        <w:t xml:space="preserve">Lord and His saints to victory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</w:t>
        <w:br w:type="textWrapping"/>
        <w:t xml:space="preserve">11—16),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proceeding with the great</w:t>
        <w:br w:type="textWrapping"/>
        <w:t xml:space="preserve">defeat and destruction of the beast and</w:t>
        <w:br w:type="textWrapping"/>
        <w:t xml:space="preserve">false prophet and kings 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</w:t>
        <w:br w:type="textWrapping"/>
        <w:t xml:space="preserve">17—21),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binding of Satan and the</w:t>
        <w:br w:type="textWrapping"/>
        <w:t xml:space="preserve">millennial reign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xx.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unBinding of Satan and his destruction and</w:t>
        <w:br w:type="textWrapping"/>
        <w:t xml:space="preserve">that of the deceived nations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(xx.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10),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great general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(xx.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15),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terminating with the vision of the new</w:t>
        <w:br w:type="textWrapping"/>
        <w:t xml:space="preserve">heavens and earth, and the glories of the</w:t>
        <w:br w:type="textWrapping"/>
        <w:t xml:space="preserve">new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(xxi.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xxii. 5).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11—16.]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triumphal coming forth</w:t>
        <w:br w:type="textWrapping"/>
        <w:t xml:space="preserve">of the Lord and His hosts to victory.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saw heaven opened, and behold a</w:t>
        <w:br w:type="textWrapping"/>
        <w:t xml:space="preserve">white horse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same words, including</w:t>
        <w:br w:type="textWrapping"/>
        <w:t xml:space="preserve">the five following, as in ch. vi.2. It is</w:t>
        <w:br w:type="textWrapping"/>
        <w:t xml:space="preserve">wonderful that this striking identity, in a</w:t>
        <w:br w:type="textWrapping"/>
        <w:t xml:space="preserve">book where symbolism is so constant to</w:t>
        <w:br w:type="textWrapping"/>
        <w:t xml:space="preserve">itself, has not prevented the mistakes</w:t>
        <w:br w:type="textWrapping"/>
        <w:t xml:space="preserve">which have been made in interpreting that</w:t>
        <w:br w:type="textWrapping"/>
        <w:t xml:space="preserve">place. This horse and Rider are the same</w:t>
        <w:br w:type="textWrapping"/>
        <w:t xml:space="preserve">as there: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conquering and to conquer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is on the point of its completion: the other</w:t>
        <w:br w:type="textWrapping"/>
        <w:t xml:space="preserve">horses and their riders, dark forms in His</w:t>
        <w:br w:type="textWrapping"/>
        <w:t xml:space="preserve">great world-long procession to victory, will</w:t>
        <w:br w:type="textWrapping"/>
        <w:t xml:space="preserve">now for ever vanish, and war and famine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pestilence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known no more),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</w:t>
        <w:br w:type="textWrapping"/>
        <w:t xml:space="preserve">He that sitteth upon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[called]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 and true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iii. 14),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 righteousness He judgeth and warreth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(both</w:t>
        <w:br w:type="textWrapping"/>
        <w:t xml:space="preserve">those acts being his concern in his present</w:t>
        <w:br w:type="textWrapping"/>
        <w:t xml:space="preserve">triumphant progress).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{12}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eyes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 as]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flame of fire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i. 14 verbatim, again</w:t>
        <w:br w:type="textWrapping"/>
        <w:t xml:space="preserve">beyond question identifying 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upon His head many diadems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(probably</w:t>
        <w:br w:type="textWrapping"/>
        <w:br w:type="textWrapping"/>
        <w:t xml:space="preserve">as He is King of Kings. Certainly these are</w:t>
        <w:br w:type="textWrapping"/>
        <w:t xml:space="preserve">not the crowns of the ten kings, as some say,</w:t>
        <w:br w:type="textWrapping"/>
        <w:t xml:space="preserve">for they are yet to be overthrown, ver. 19 ff.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ch. vi. 2 has become multiplied in the course of the subjection</w:t>
        <w:br w:type="textWrapping"/>
        <w:t xml:space="preserve">of the world to Him):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names</w:t>
        <w:br w:type="textWrapping"/>
        <w:t xml:space="preserve">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(if these words are genuine, probably the meaning is that the names were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diadems, signifying the</w:t>
        <w:br w:type="textWrapping"/>
        <w:t xml:space="preserve">import of each),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name written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(where, is not said. From this portion of</w:t>
        <w:br w:type="textWrapping"/>
        <w:t xml:space="preserve">the description regarding His Head, probably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none knoweth</w:t>
        <w:br w:type="textWrapping"/>
        <w:t xml:space="preserve">except 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(what name is indicated?</w:t>
        <w:br w:type="textWrapping"/>
        <w:t xml:space="preserve">Certainly not that given below, ver.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nor can these words mean that He Himself</w:t>
        <w:br w:type="textWrapping"/>
        <w:t xml:space="preserve">alone knows the mystery latent in that</w:t>
        <w:br w:type="textWrapping"/>
        <w:t xml:space="preserve">name. Nor again can we say that it is</w:t>
        <w:br w:type="textWrapping"/>
        <w:t xml:space="preserve">any of the names by which our blessed</w:t>
        <w:br w:type="textWrapping"/>
        <w:t xml:space="preserve">Lord is known to us already. But it is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new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ch. iii, 12: some</w:t>
        <w:br w:type="textWrapping"/>
        <w:t xml:space="preserve">new and glorious name, indicative, as appears from the context there, of the completed union between Him and His people,</w:t>
        <w:br w:type="textWrapping"/>
        <w:t xml:space="preserve">and of His final triumph. This name the</w:t>
        <w:br w:type="textWrapping"/>
        <w:t xml:space="preserve">Apostle saw written, but knew not its import: that, like the contents of the sealed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ook, being reserved for the day when He</w:t>
        <w:br w:type="textWrapping"/>
        <w:t xml:space="preserve">shall reveal it): {13}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clothed in a vesture</w:t>
        <w:br w:type="textWrapping"/>
        <w:t xml:space="preserve">dipped in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xiii. 2, 3: which</w:t>
        <w:br w:type="textWrapping"/>
        <w:t xml:space="preserve">is clearly in contemplation here, from our</w:t>
        <w:br w:type="textWrapping"/>
        <w:t xml:space="preserve">ver. 15 b. This being so, it is better perhaps to avoid the idea of His own blood</w:t>
        <w:br w:type="textWrapping"/>
        <w:t xml:space="preserve">being in view):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His name is called,</w:t>
        <w:br w:type="textWrapping"/>
        <w:t xml:space="preserve">The Word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title forms so plain</w:t>
        <w:br w:type="textWrapping"/>
        <w:t xml:space="preserve">a link between the Apocalypse and St.</w:t>
        <w:br w:type="textWrapping"/>
        <w:t xml:space="preserve">John’s writings, where only it occurs, that</w:t>
        <w:br w:type="textWrapping"/>
        <w:t xml:space="preserve">various attempts have been made by those</w:t>
        <w:br w:type="textWrapping"/>
        <w:t xml:space="preserve">who reject his authorship, to deprive it of</w:t>
        <w:br w:type="textWrapping"/>
        <w:t xml:space="preserve">that significance. I have discussed these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Vl7TXPDqYNPyr7MvqC75c31QDg==">CgMxLjA4AHIhMVV4RGhEQ0N5UnNyQmtVZXNJckQ5cEpRdjZqcEEwM3VZ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