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measure, men and angels use the same.</w:t>
        <w:br w:type="textWrapping"/>
        <w:t xml:space="preserve">As to the height thus given, it may</w:t>
        <w:br w:type="textWrapping"/>
        <w:t xml:space="preserve">be observed that the height of Solomon’s</w:t>
        <w:br w:type="textWrapping"/>
        <w:t xml:space="preserve">porch, the highest part of his temple, was</w:t>
        <w:br w:type="textWrapping"/>
        <w:t xml:space="preserve">120 cubits, 2 Chron. iii. 4, and the general</w:t>
        <w:br w:type="textWrapping"/>
        <w:t xml:space="preserve">height of his temple, 30 cubits, 1 Kings</w:t>
        <w:br w:type="textWrapping"/>
        <w:t xml:space="preserve">vi. 2).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farther deseription of the city,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{18}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building-work</w:t>
        <w:br w:type="textWrapping"/>
        <w:t xml:space="preserve">of the wall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jasper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iv. 3,</w:t>
        <w:br w:type="textWrapping"/>
        <w:t xml:space="preserve">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pure gold like to</w:t>
        <w:br w:type="textWrapping"/>
        <w:t xml:space="preserve">pure glass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ideal gold, transparent,</w:t>
        <w:br w:type="textWrapping"/>
        <w:t xml:space="preserve">such as no gold is here,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surpassing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in splendour).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foundation-stones of</w:t>
        <w:br w:type="textWrapping"/>
        <w:t xml:space="preserve">the wall of the 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above, ver. 14)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adorned with every precious stone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that the stones were merely set on the</w:t>
        <w:br w:type="textWrapping"/>
        <w:t xml:space="preserve">foundations, but that the foundations</w:t>
        <w:br w:type="textWrapping"/>
        <w:t xml:space="preserve">themselves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them: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below,</w:t>
        <w:br w:type="textWrapping"/>
        <w:t xml:space="preserve">and compare Isa. liv. 12):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 foundation-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jasper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material</w:t>
        <w:br w:type="textWrapping"/>
        <w:t xml:space="preserve">of the upper building of the wall, ver. 18),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second, sapphire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stone described</w:t>
        <w:br w:type="textWrapping"/>
        <w:t xml:space="preserve">under this name by Pliny seems to be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 lazuli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sapphire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riptures seems more like the present hard</w:t>
        <w:br w:type="textWrapping"/>
        <w:t xml:space="preserve">sky-blue stone known by that name: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Ezek, i, 26),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third, chalcedony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name is unknown: corresponding perh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xod. xxviii, 19, xxxix.12,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</w:t>
        <w:br w:type="textWrapping"/>
        <w:t xml:space="preserve">seems to have been an agate brought from</w:t>
        <w:br w:type="textWrapping"/>
        <w:t xml:space="preserve">Chalcedon.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semi-opaque,</w:t>
        <w:br w:type="textWrapping"/>
        <w:t xml:space="preserve">sky-blue, with stripes of other colours: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ike trees in autumn,” Pliny),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fourth,</w:t>
        <w:br w:type="textWrapping"/>
        <w:t xml:space="preserve">emerald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ote, ch, iv. 8), {20}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fifth, sardonyx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(Exod. xxxix. 11; Ezek. xxviii. 18;</w:t>
        <w:br w:type="textWrapping"/>
        <w:t xml:space="preserve">perhaps garnet. Pliny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as “of</w:t>
        <w:br w:type="textWrapping"/>
        <w:t xml:space="preserve">the colour of the flesh under a fingernail.” The ancient versions and Jose-</w:t>
        <w:br w:type="textWrapping"/>
        <w:t xml:space="preserve">phus call it onyx),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sixth, sardius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(ch,</w:t>
        <w:br w:type="textWrapping"/>
        <w:t xml:space="preserve">3,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seventh, chrysolith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(Ezek.</w:t>
        <w:br w:type="textWrapping"/>
        <w:t xml:space="preserve">xxviii, 13, where Josephus thus renders</w:t>
        <w:br w:type="textWrapping"/>
        <w:t xml:space="preserve">the word which in A.V. is “beryl.” The</w:t>
        <w:br w:type="textWrapping"/>
        <w:t xml:space="preserve">stone at present so called is pale green,</w:t>
        <w:br w:type="textWrapping"/>
        <w:t xml:space="preserve">transparent,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crystallized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shifting</w:t>
        <w:br w:type="textWrapping"/>
        <w:t xml:space="preserve">colours. But the ancient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hrysoliths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by Pliny as translucent with</w:t>
        <w:br w:type="textWrapping"/>
        <w:t xml:space="preserve">golden rays, and have been supposed the</w:t>
        <w:br w:type="textWrapping"/>
        <w:t xml:space="preserve">same as our topaz: or by some, as amber),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eighth, beryl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(Exod. xxiv. 10, where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sapphire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A.V. It is said to have</w:t>
        <w:br w:type="textWrapping"/>
        <w:t xml:space="preserve">been pure sea-green),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ninth, topaz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(Strabo descri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 it as transparent, shining</w:t>
        <w:br w:type="textWrapping"/>
        <w:t xml:space="preserve">with golden light. But Pliny says that it</w:t>
        <w:br w:type="textWrapping"/>
        <w:t xml:space="preserve">is a beautiful green: whence some have</w:t>
        <w:br w:type="textWrapping"/>
        <w:t xml:space="preserve">supposed it our chrysolith: see above.</w:t>
        <w:br w:type="textWrapping"/>
        <w:t xml:space="preserve">Compare Job xxviii.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tenth, chrysoprasus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word is found only in Pliny,</w:t>
        <w:br w:type="textWrapping"/>
        <w:t xml:space="preserve">who describes it as pale, and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hue resem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the amethyst),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eleventh, jacinth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Exod. xxviii, 19,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Pliny</w:t>
        <w:br w:type="textWrapping"/>
        <w:t xml:space="preserve">describes this also as a paler kind of amethyst),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twelfth, amethyst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(Pliny</w:t>
        <w:br w:type="textWrapping"/>
        <w:t xml:space="preserve">reckons the amethyst among the purple</w:t>
        <w:br w:type="textWrapping"/>
        <w:t xml:space="preserve">stones.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seems to be the stone now</w:t>
        <w:br w:type="textWrapping"/>
        <w:t xml:space="preserve">known by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{21}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twelve</w:t>
        <w:br w:type="textWrapping"/>
        <w:t xml:space="preserve">gates, twelve pearls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(Isa. liv. 12, “carbun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les.”  Wetstein quotes from a Rabbinical work, that God shall place in the</w:t>
        <w:br w:type="textWrapping"/>
        <w:t xml:space="preserve">gates of the new Jerusalem pearls thirty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VIo/Ucs18k3idR/PHmxTWLUwtw==">CgMxLjA4AHIhMTcwcDFrZnFKTDFuR09teFdjRVhpSkU1TlJuSlE2emVy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