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44                           ST.   MATTHEW.                       VI.  29—34,               </w:t>
        <w:br/>
        <w:t xml:space="preserve">                                                                                                            </w:t>
        <w:br/>
        <w:t xml:space="preserve">                           they  toil not,  neither  do  they  spin:   ®® and  yet  I say  unto             </w:t>
        <w:br/>
        <w:t xml:space="preserve">                           you,  That  even   Solomon    in  all his  glory  was   not  arrayed             </w:t>
        <w:br/>
        <w:t xml:space="preserve">                           like one  of these.   80 Wherefore,    if God   so clothe  the  grass            </w:t>
        <w:br/>
        <w:t xml:space="preserve">                           of the  field, which  to day  is, and  to morrow    is cast  into the            </w:t>
        <w:br/>
        <w:t xml:space="preserve">                           oven,  shall  he  not  much    more    clothe  you,  O  ye   of little           </w:t>
        <w:br/>
        <w:t xml:space="preserve">                           faith?    51 Therefore   Ptake   no  thought,  saying,  What    shall            </w:t>
        <w:br/>
        <w:t xml:space="preserve">                           we  eat?  or,  What    shall we   drink?    or, Wherewithal     shall            </w:t>
        <w:br/>
        <w:t xml:space="preserve">                           we  be  clothed?   8?  (for after  all these  things   do  the  Gen-             </w:t>
        <w:br/>
        <w:t xml:space="preserve">                           tiles seek:)   for  your   heavenly    Father   knoweth     that   ye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© see Kings have need   of all  these  things.    $8 But  °seek   ye  first 4 the           </w:t>
        <w:br/>
        <w:t xml:space="preserve">                           kingdom     of God,    and   his  righteousness;     and   all  these            </w:t>
        <w:br/>
        <w:t xml:space="preserve">                           things   shall  be  added   unto   you.     84 Take    therefore   no            </w:t>
        <w:br/>
        <w:t xml:space="preserve">                           F thought  for  the   morrow:     for  the   morrow      shall  take             </w:t>
        <w:br/>
        <w:t xml:space="preserve">                                                                                                            </w:t>
        <w:br/>
        <w:t xml:space="preserve">                   P render, take not  anxious   thought.                                                   </w:t>
        <w:br/>
        <w:t xml:space="preserve">                   @ The Vatican MS. reads, His  righteousness    and   kingdom:     the Sinaitic,          </w:t>
        <w:br/>
        <w:t xml:space="preserve">                                                                                                            </w:t>
        <w:br/>
        <w:t xml:space="preserve">                His  kingdom    and  righteousness.             ¥ render, anxious  thought.                 </w:t>
        <w:br/>
        <w:t xml:space="preserve">                the amaryllis    (Sir J. KE.     whose   withers from the heat, is    used in the           </w:t>
        <w:br/>
        <w:t xml:space="preserve">                golden liliaceous    cover the autumnal  East for firing. See “The Land  and the            </w:t>
        <w:br/>
        <w:t xml:space="preserve">                fields the Levant.   Dr. Thomson, “The   Book,” p. 341.     the oven] “a covered            </w:t>
        <w:br/>
        <w:t xml:space="preserve">                Land and the Book,” p. 256, believes the earthen vessel, pan, wider at the bottom           </w:t>
        <w:br/>
        <w:t xml:space="preserve">                Huleh lily to  meant : “ it is   large,  than at the top, wherein bread was baked           </w:t>
        <w:br/>
        <w:t xml:space="preserve">                and the three inner     meet above, and  by  putting hot embers  round it, which            </w:t>
        <w:br/>
        <w:t xml:space="preserve">                form a  gorgeous      such as art never  produced a more equable heat than in the           </w:t>
        <w:br/>
        <w:t xml:space="preserve">                approached, and king never  under, even  regular oven.”  Wilkinson and Webeter’s            </w:t>
        <w:br/>
        <w:t xml:space="preserve">                in his utmost  glory. And  when  I met   note.      32. for your heavenly Father            </w:t>
        <w:br/>
        <w:t xml:space="preserve">                this incomparable  flower,  all its      knoweth]  This second “for” brings in an           </w:t>
        <w:br/>
        <w:t xml:space="preserve">                Tiness,       the oak woods around  the  additional reason.     83. seek ye first           </w:t>
        <w:br/>
        <w:t xml:space="preserve">                northern base of      and on the hills   Not  with  any  reference to seeking               </w:t>
        <w:br/>
        <w:t xml:space="preserve">                Nazareth, where our Lord spent   youth,  these things afYer our  religious duties,          </w:t>
        <w:br/>
        <w:t xml:space="preserve">                I felt assured that it    this to which  e. g. beginning    prayer days of avarice          </w:t>
        <w:br/>
        <w:t xml:space="preserve">                He  referred.”  Probably, however, the   and worldly anxiety, but     your great            </w:t>
        <w:br/>
        <w:t xml:space="preserve">                word here may  be taken in a wider im-   Object, as  say, your first                        </w:t>
        <w:br/>
        <w:t xml:space="preserve">                port, as         all wild                his righteousness} Not here the forensic           </w:t>
        <w:br/>
        <w:t xml:space="preserve">                29.] We here have the declaration of     righteousness of            but the spi-           </w:t>
        <w:br/>
        <w:t xml:space="preserve">                Creator Himself concerning the  relative ritual purity          in this discourse.          </w:t>
        <w:br/>
        <w:t xml:space="preserve">                glory and beauty of  human  pomp, com-   His righteousness answers to His perfec-           </w:t>
        <w:br/>
        <w:t xml:space="preserve">                  ed with the meanest of His own works.  tion, spoken of  ch. v.   and is another           </w:t>
        <w:br/>
        <w:t xml:space="preserve">                   2 Chron. ix. 15—28.  And  the mean-   reference to the being as our  heavenly            </w:t>
        <w:br/>
        <w:t xml:space="preserve">               ing  hidden beneath the  text should not  Father is.  In the Christian life which            </w:t>
        <w:br/>
        <w:t xml:space="preserve">               escape the student. As the beauty of the  has been since unfolded,   righteousness           </w:t>
        <w:br/>
        <w:t xml:space="preserve">               flower is unfolded by the divine Creator  of justification  a necessary condition            </w:t>
        <w:br/>
        <w:t xml:space="preserve">               Spirit from  within, from the  laws and   of likeness  God ; but it not the righte-          </w:t>
        <w:br/>
        <w:t xml:space="preserve">               capacities of its own individual life,    ousness here meant.      shall be added            </w:t>
        <w:br/>
        <w:t xml:space="preserve">               must  all true adornment of man  be un-   unto you]  There  is a traditional                 </w:t>
        <w:br/>
        <w:t xml:space="preserve">               folded from within by the same Almighty   of our Lord,  “Ask  ye for great things,           </w:t>
        <w:br/>
        <w:t xml:space="preserve">               Spirit. See 1  Pet. iii.     As nothing   and  small things shall  be added  unto            </w:t>
        <w:br/>
        <w:t xml:space="preserve">               from without can defile man, (ch. xv.     you: ask for heavenly things,   earthly            </w:t>
        <w:br/>
        <w:t xml:space="preserve">               so neither can  any thing  from without   things shall  added unto you.”                     </w:t>
        <w:br/>
        <w:t xml:space="preserve">               adorn  him.   Our Lord  introduces with   84] literally,   the morrow   will care            </w:t>
        <w:br/>
        <w:t xml:space="preserve">               “Tsay  unto  you” His revelations of om-  for it, viz.   itself, the morrow men-             </w:t>
        <w:br/>
        <w:t xml:space="preserve">               niscience :   ch. xviii.  19.             tioned above: i.e.    bring care enough            </w:t>
        <w:br/>
        <w:t xml:space="preserve">               30. the  grass]  The wild flowers which   about its own matters: implying,— after            </w:t>
        <w:br/>
        <w:t xml:space="preserve">               form  part  of the  meadow-growth   are   all your          to avoid worldly cares,          </w:t>
        <w:br/>
        <w:t xml:space="preserve">               counted as belonging to the     and are   you  will find quite enough   and more             </w:t>
        <w:br/>
        <w:t xml:space="preserve">               cut down with it. Cat  grass, which soon  of them  when   to-morrow comes,  about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