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52                           ST.   MATTHEW.                               VII.             </w:t>
        <w:br/>
        <w:t xml:space="preserve">                                                                                                            </w:t>
        <w:br/>
        <w:t xml:space="preserve">                            me:   and   I  say  to  this  man,   Go,  and   he  goeth;    and  to           </w:t>
        <w:br/>
        <w:t xml:space="preserve">                            another,   Come,    and  he  cometh;     and   to  my  servant,   Do            </w:t>
        <w:br/>
        <w:t xml:space="preserve">                            this, and   he  doeth   it.   10 When    Jesus   heard  it, he  mar-            </w:t>
        <w:br/>
        <w:t xml:space="preserve">                            velled, and   said  to them    that  followed,  Verily   I say  unto            </w:t>
        <w:br/>
        <w:t xml:space="preserve">                            you,  I  have   not  found   so  great   faith, no,  not  in  Ierael.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bLake xt.  11 And   I  say  unto   you, &gt;That    many   shall  come   from   the           </w:t>
        <w:br/>
        <w:t xml:space="preserve">                            east  and   west,  and   shall  sit  down    with   Abraham,     and            </w:t>
        <w:br/>
        <w:t xml:space="preserve">                            Isaac,  and  Jacob,  in  the  kingdom    of  heaven.    12 But  ‘the            </w:t>
        <w:br/>
        <w:t xml:space="preserve">                            x children  of the kingdom     shall be  cast out  into outer  dark-            </w:t>
        <w:br/>
        <w:t xml:space="preserve">                            ness:    there   shall  be   weeping    and   gnashing     of  teeth.           </w:t>
        <w:br/>
        <w:t xml:space="preserve">                            18 And   Jesus  said  unto  the  centurion,   Go  thy  way;   and  as           </w:t>
        <w:br/>
        <w:t xml:space="preserve">                            thou  hast  believed,  so be  it done  unto   thee.   And    his ser-           </w:t>
        <w:br/>
        <w:t xml:space="preserve">                                                                                                            </w:t>
        <w:br/>
        <w:t xml:space="preserve">                            vant  was  healed   in the selfsame   hour.                                     </w:t>
        <w:br/>
        <w:t xml:space="preserve">                               14 And   when   Jesus  was  come    into  Peter’s  house,  he saw            </w:t>
        <w:br/>
        <w:t xml:space="preserve">                                                                                                            </w:t>
        <w:br/>
        <w:t xml:space="preserve">                 41 Cor. 5. his  ¢wife’s   mother   laid,  and  sick  of  a fever.    16 And   he           </w:t>
        <w:br/>
        <w:t xml:space="preserve">                            touched   her  hand,   and  the  fever  left  her:  and   she  arose,           </w:t>
        <w:br/>
        <w:t xml:space="preserve">                            and  ministered   unto  Y them.                                                 </w:t>
        <w:br/>
        <w:t xml:space="preserve">                               16 When    the   even  was   come,   they   brought    unto   him            </w:t>
        <w:br/>
        <w:t xml:space="preserve">                                                                                                            </w:t>
        <w:br/>
        <w:t xml:space="preserve">                                     = render, SODS.                           Y read, him.                 </w:t>
        <w:br/>
        <w:t xml:space="preserve">                 myself under authority :   in turn know   character of    among  us, we read of a          </w:t>
        <w:br/>
        <w:t xml:space="preserve">                 how | others obey, having soldiers under  similar case in 1 Macc. ix.   56:  “At           </w:t>
        <w:br/>
        <w:t xml:space="preserve">                 me:’ inferring, ‘if then I, in my  sub-   that time was  Alcimus pl       and his          </w:t>
        <w:br/>
        <w:t xml:space="preserve">                 ordinate station of command, am obeyed,   enterprises hindered: for his      was           </w:t>
        <w:br/>
        <w:t xml:space="preserve">                 how  much  more  Thou, who  art over all, stopped, and he was taken    a palsy, so         </w:t>
        <w:br/>
        <w:t xml:space="preserve">                 and whom  diseases serve  their Master !” that he could no more  speak any thing,          </w:t>
        <w:br/>
        <w:t xml:space="preserve">                 That  this isthe right interpretation, is nor order any thing concerning his               </w:t>
        <w:br/>
        <w:t xml:space="preserve">                 shewn  by our Lord’s   ial commendation   So Alcimus died at that time with great          </w:t>
        <w:br/>
        <w:t xml:space="preserve">                 of his faith,   10.       10. marvelled]  torment.”  The disease in the text ma:           </w:t>
        <w:br/>
        <w:t xml:space="preserve">                 to be accepted simply as a fact, as when  have been  an  attack of tetanus, whicl          </w:t>
        <w:br/>
        <w:t xml:space="preserve">                 Jesus  rejoiced,     was sorrowful ; not, the  ancient  physicians included under          </w:t>
        <w:br/>
        <w:t xml:space="preserve">                 as  some have  foolishly done, to be ra-      lysis,   which  is more common   in          </w:t>
        <w:br/>
        <w:t xml:space="preserve">                 tionalized away into mere lesson to        jot countries than with us.   It could          </w:t>
        <w:br/>
        <w:t xml:space="preserve">                 us what to admire.  The mysteries of our  hardly have been apoplexy, which usually         </w:t>
        <w:br/>
        <w:t xml:space="preserve">                  Lord’s humanity are too        thus  to  bereaves of sensation.                           </w:t>
        <w:br/>
        <w:t xml:space="preserve">                 be sacrificed  the timidity  theol          14—17.]  Heaine    or Prrer’s WIFe’s           </w:t>
        <w:br/>
        <w:t xml:space="preserve">                         12. the sons] the  natural pnd    MOTHER,   AND  MANY   OTHERS.   Mark  i.         </w:t>
        <w:br/>
        <w:t xml:space="preserve">                  but disinherited   rebellion.            29—34.  Luke iv. 38—41.  From the other          </w:t>
        <w:br/>
        <w:t xml:space="preserve">                 darkness]  the darkness outside, i.c.     Evangelists it       that our Lord  had          </w:t>
        <w:br/>
        <w:t xml:space="preserve">                  side the       chamber  of the feast,    just healed a         in the 5                   </w:t>
        <w:br/>
        <w:t xml:space="preserve">                  ch, xxii.  and Eph. v. 7,  These verses  ae Capernaum : for they both      ‘when          </w:t>
        <w:br/>
        <w:t xml:space="preserve">                  are wanting in St. Luke, and occur when  they were come ont of the          they          </w:t>
        <w:br/>
        <w:t xml:space="preserve">                  our Lord repeated them on a  wholly dif- entered into the      of Simon and An-           </w:t>
        <w:br/>
        <w:t xml:space="preserve">                  ferent occasion,  xiii.   29.  Compare   drew,’ &amp;. Both  Mark and Luke are fuller         </w:t>
        <w:br/>
        <w:t xml:space="preserve">                  a remarkable contrast in the Rabbinical  in their accounts     the text. The ex-          </w:t>
        <w:br/>
        <w:t xml:space="preserve">                 books illustrating     pride: “God  said  pression (of   fever) it left   is com-          </w:t>
        <w:br/>
        <w:t xml:space="preserve">                  to the Israelites,  the world  to come   mon  to the three, as is also   circum-          </w:t>
        <w:br/>
        <w:t xml:space="preserve">                  I will spread for    avast table, which  stance of  her ministering  immediately          </w:t>
        <w:br/>
        <w:t xml:space="preserve">                 the Gentiles shall  and be  confounded.”  after: shewing that the    left her,             </w:t>
        <w:br/>
        <w:t xml:space="preserve">                        18. was healed]  Of what  precise  as it would have  done if natural means          </w:t>
        <w:br/>
        <w:t xml:space="preserve">                 disease does not appear. In Luke he was   had been used, weak and  exhausted, but          </w:t>
        <w:br/>
        <w:t xml:space="preserve">                  “ready to die”—here  he is “sick of the  completely restored.     16.] at sunset,         </w:t>
        <w:br/>
        <w:t xml:space="preserve">                 palsy, grievously            But though   Mark  ver. 82: Luke  ver. 40. From  St.          </w:t>
        <w:br/>
        <w:t xml:space="preserve">                  hese descriptions do not agree with ‘the Mark  we learn that the whole  city was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