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29—833.                      ST.   MATTHEW.                                   57                </w:t>
        <w:br/>
        <w:t xml:space="preserve">                                                                                                            </w:t>
        <w:br/>
        <w:t xml:space="preserve">            the  [@ herd of]  swine:   and,  behold,  the whole   herd  of swine                            </w:t>
        <w:br/>
        <w:t xml:space="preserve">            ran  violently  down   a steep   place into  the  sea, and  perished                            </w:t>
        <w:br/>
        <w:t xml:space="preserve">            in the  waters.    88 And   they  that  kept  them   fled, and  went                            </w:t>
        <w:br/>
        <w:t xml:space="preserve">            their  ways   into  the  city, and  told  every   thing,  and   what                            </w:t>
        <w:br/>
        <w:t xml:space="preserve">                               4 omitted by owr earliest MSS.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robably supposed, that  some  of these   visible; a view which at every step in-               </w:t>
        <w:br/>
        <w:t xml:space="preserve">            Feemonines faa   have  arrived at  their  volves difficulties  more  serious than               </w:t>
        <w:br/>
        <w:t xml:space="preserve">            dreadful state      h various progressive those from which it attempts to escape.               </w:t>
        <w:br/>
        <w:t xml:space="preserve">                    of guilt   sensual abandonment.   But (II.) a    difficulty here found in               </w:t>
        <w:br/>
        <w:t xml:space="preserve">            ‘Lavish sin, and especially          in   the latter    of the narrative,  which                </w:t>
        <w:br/>
        <w:t xml:space="preserve">            which  is the superinducing, as it would  the devils enter    the swine, and their              </w:t>
        <w:br/>
        <w:t xml:space="preserve">            often, a weakness have  nervous system,   destruction         (1) Of the reason of              </w:t>
        <w:br/>
        <w:t xml:space="preserve">            happy  ones to the  fearful incursions    this permission,   surely are not com-                </w:t>
        <w:br/>
        <w:t xml:space="preserve">            the powers of darkness.’ (Trench on the   petent judges. Of  this however we  are               </w:t>
        <w:br/>
        <w:t xml:space="preserve">            Miracles, p.160.) (5)   frequently urged  sure, that   this granting of   request               </w:t>
        <w:br/>
        <w:t xml:space="preserve">            objection, How comes it that this malady  of the evil spirits     in any way the                </w:t>
        <w:br/>
        <w:t xml:space="preserve">            is not now among  us? admits of an eas    cure of the man, caused them  to resign               </w:t>
        <w:br/>
        <w:t xml:space="preserve">            answer, even if the          be granted.  their hold on him more easily, mitigated              </w:t>
        <w:br/>
        <w:t xml:space="preserve">            The  period of our Lord’s being on earth  the paroxyem  of their going forth (see               </w:t>
        <w:br/>
        <w:t xml:space="preserve">            was  certainly     than any other in the  Mark ix. 26),   would  have been motive               </w:t>
        <w:br/>
        <w:t xml:space="preserve">            history of the world under the dominion   enough.  Or still more probably, it may               </w:t>
        <w:br/>
        <w:t xml:space="preserve">            of evil. The foundations of man’s moral   have been necessary, for the permanent                </w:t>
        <w:br/>
        <w:t xml:space="preserve">            -being were broken up, and the ‘hour and  healing of the man, that he should have               </w:t>
        <w:br/>
        <w:t xml:space="preserve">            power  of darkness’ prevailing.  Trench   an outward evidence and  testimony that               </w:t>
        <w:br/>
        <w:t xml:space="preserve">            excellently remarks, ‘It was exactly the  the hellish powers which  held him   in               </w:t>
        <w:br/>
        <w:t xml:space="preserve">            crisis for    soul-maladies as theee, in  bondage had quitted     (Trench, p.                   </w:t>
        <w:br/>
        <w:t xml:space="preserve">            which  the spiritual    bodily should be  (2) The destruction  the swine is   for               </w:t>
        <w:br/>
        <w:t xml:space="preserve">            thus strangely interlinked,    it is no-  &amp; moment  to be thought of in   matter,               </w:t>
        <w:br/>
        <w:t xml:space="preserve">            thing  wonderful that they  should have   as if that were an act repugnant to the               </w:t>
        <w:br/>
        <w:t xml:space="preserve">            abounded  at that  time; for the predo-   merciful character  our Lord’s miracles.              </w:t>
        <w:br/>
        <w:t xml:space="preserve">            minance  of certain spiritual maladies    It finds its       in the cursing of the              </w:t>
        <w:br/>
        <w:t xml:space="preserve">            certain epochs of   world’s history       fig-tree (ch.   18—22);   and  we  may                </w:t>
        <w:br/>
        <w:t xml:space="preserve">            were  specially     for their generation, well think that, if    has appointed so               </w:t>
        <w:br/>
        <w:t xml:space="preserve">            with their gradual decline and disappear- many  animals daily to be slaughtered                 </w:t>
        <w:br/>
        <w:t xml:space="preserve">            ance in others less congenial  them,  is  the sustenance of men’s bodies, He may                </w:t>
        <w:br/>
        <w:t xml:space="preserve">            a fact iteelf         no manner of ques-  also be      to destroy animal life                   </w:t>
        <w:br/>
        <w:t xml:space="preserve">            tion’ (pp. 162, 168).   Besides, as the   He sees fit  the liberation  instruction              </w:t>
        <w:br/>
        <w:t xml:space="preserve">            same writer goes on to observe,     can   of their      Besides, if the                         </w:t>
        <w:br/>
        <w:t xml:space="preserve">            be no  doubt that the coming of the Son   far greater   of the possession men by                </w:t>
        <w:br/>
        <w:t xml:space="preserve">            of  God in  the flesh, and the continual  evil spirits,  all the misery thereupon               </w:t>
        <w:br/>
        <w:t xml:space="preserve">            testimony of Jeeus borne by   Church in   attendant, was permitted  in God’s  in-               </w:t>
        <w:br/>
        <w:t xml:space="preserve">            her preaching and ordinances,    broken   ecrutable purposes,     much  more this               </w:t>
        <w:br/>
        <w:t xml:space="preserve">            and  kept  down,  in some  measure, the   lesser     Whether  there may have been               </w:t>
        <w:br/>
        <w:t xml:space="preserve">                  + manifestations of the     er of   special reasons in    case, such as the               </w:t>
        <w:br/>
        <w:t xml:space="preserve">                mn. (See Luke  x. 18.)  But (6) the   contempt of the Mosaic   by the keepers               </w:t>
        <w:br/>
        <w:t xml:space="preserve">            assumption  contained  in the  objection  of the swine,   have no means  of judg-               </w:t>
        <w:br/>
        <w:t xml:space="preserve">            above  must  not  be  thus  unreservedly  ing: but it is at least        (3) The                </w:t>
        <w:br/>
        <w:t xml:space="preserve">            granted.  We  cannot  tell in how many    fact itself     raises a question in                  </w:t>
        <w:br/>
        <w:t xml:space="preserve">            cases of insanity   malady may not even   minds, which, though  we cannot wholly                </w:t>
        <w:br/>
        <w:t xml:space="preserve">            now  be traced to direct damoniacal pos-  answer, we may  yet approximate to the                </w:t>
        <w:br/>
        <w:t xml:space="preserve">            session. And, finally,   the above view,  solution of.   low can we  imagine  the               </w:t>
        <w:br/>
        <w:t xml:space="preserve">            which  I am  persuaded  is the only one   bestial nature       of the reception of              </w:t>
        <w:br/>
        <w:t xml:space="preserve">            honestly consistent    any kind of belief dwmoniac  influence? If what  has been                </w:t>
        <w:br/>
        <w:t xml:space="preserve">            in the truth of the Gospel narratives,    cited above be true, and the unchecked                </w:t>
        <w:br/>
        <w:t xml:space="preserve">            offend none but those who deny the exist- indulgence of sensual       afforded an               </w:t>
        <w:br/>
        <w:t xml:space="preserve">            ence of the world of     altogether, and  inlet for the powers  evil to       the               </w:t>
        <w:br/>
        <w:t xml:space="preserve">            who  are continually       to narrow the  human  demoniac, then we  have their in-              </w:t>
        <w:br/>
        <w:t xml:space="preserve">            limits of our belief in that which is in- fluence      to that part  man’s nature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