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78                            ST.  MATTHEW.                                  XI.             </w:t>
        <w:br/>
        <w:t xml:space="preserve">                                                                                                            </w:t>
        <w:br/>
        <w:t xml:space="preserve">                          8 But  what   went   ye out  for to  see?  a  man   clothed   in  soft            </w:t>
        <w:br/>
        <w:t xml:space="preserve">                          raiment?    behold,  they  that  wear  soft clothing   are in  kings’             </w:t>
        <w:br/>
        <w:t xml:space="preserve">                                                                                                            </w:t>
        <w:br/>
        <w:t xml:space="preserve">                          houses.    9 But   what  went   ye   out  for to  see?   a prophet    ?           </w:t>
        <w:br/>
        <w:t xml:space="preserve">                ch. xiv.    yea, I  say   unto  you,   and  more   than   a prophet.     10 For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senger   before  thy  face, which   shall prepare   thy  way   before             </w:t>
        <w:br/>
        <w:t xml:space="preserve">                          thee.   11 Verily  I say  unto  you,  Among     them   that are  born             </w:t>
        <w:br/>
        <w:t xml:space="preserve">                          of  women    there   hath   not  risen  a  greater  than   John   the             </w:t>
        <w:br/>
        <w:t xml:space="preserve">                          Baptist:    notwithstanding     he  that  is least  in the kingdom                </w:t>
        <w:br/>
        <w:t xml:space="preserve">                                                                                                            </w:t>
        <w:br/>
        <w:t xml:space="preserve">               His  own  Kingdom   and  Office.          Luke  i. 16,17, and 76),   mean  indica-           </w:t>
        <w:br/>
        <w:t xml:space="preserve">               8. But]  i.e. what was it, if it    not   tion of His own eternal   co-equal God-            </w:t>
        <w:br/>
        <w:t xml:space="preserve">               that ?        what   went  ye out]  The   head.  It is worthy of remark  that  all           </w:t>
        <w:br/>
        <w:t xml:space="preserve">               repetition of this        and the order   three Evangelists quote  this   prophecy           </w:t>
        <w:br/>
        <w:t xml:space="preserve">               of the suggestive answers,  remarkable.   similarly changed,         St.  Mark has           </w:t>
        <w:br/>
        <w:t xml:space="preserve">               The  first sets before     the scene of   it in aa entirely different       Also,            </w:t>
        <w:br/>
        <w:t xml:space="preserve">               their desert               banks of Jor-  that the high dignity and honoor, which            </w:t>
        <w:br/>
        <w:t xml:space="preserve">               dan  with its reeds, but no  such trifles our Lord  here predicates of the Baptist,          </w:t>
        <w:br/>
        <w:t xml:space="preserve">               were the object of the journey: this      has a  further reference: He  was  thus            </w:t>
        <w:br/>
        <w:t xml:space="preserve">               gration  is rejected without an answer.  Sorerunner others and because great then            </w:t>
        <w:br/>
        <w:t xml:space="preserve">                    second reminds them  that it was a         11. hath . . . risen] Not merely a           </w:t>
        <w:br/>
        <w:t xml:space="preserve">               man—baut  not  one in  soft clothing, for word of course, but         used of pro-           </w:t>
        <w:br/>
        <w:t xml:space="preserve">               such are not found in deserts. The third phets and 1      see reff.,  once of our            </w:t>
        <w:br/>
        <w:t xml:space="preserve">               brings before them the real     of their    viour   Himself,     v. 30.        he            </w:t>
        <w:br/>
        <w:t xml:space="preserve">               pilgrimage  in his holy office,    even   that is least]    has been variously               </w:t>
        <w:br/>
        <w:t xml:space="preserve">               amplifies that office      So  that the   dered and  understood. Chrysostom  and             </w:t>
        <w:br/>
        <w:t xml:space="preserve">               great Forerunner is made to riee          other ancient interpreters,   the pause            </w:t>
        <w:br/>
        <w:t xml:space="preserve">               and  sublimely into his personality, and  after “least,”   take the words “in the            </w:t>
        <w:br/>
        <w:t xml:space="preserve">               thus his preaching of          is revived Kingdom  of heaven”  with what follows:            </w:t>
        <w:br/>
        <w:t xml:space="preserve">               in their minds.        in soft raiment]   understanding “he  that is least” of our           </w:t>
        <w:br/>
        <w:t xml:space="preserve">               Contrast this with the garb  of John as   Lord.   But  such  an  int      tion is            </w:t>
        <w:br/>
        <w:t xml:space="preserve">               described ch. iii.  Such an one, in soft  surely adverse to the spirit the whole             </w:t>
        <w:br/>
        <w:t xml:space="preserve">               raiment, might  be  the forerunner of a   discourse. We  may certainly say    our            </w:t>
        <w:br/>
        <w:t xml:space="preserve">               proud earthly prince,   not the  preacher Lord in such a passage as  this     not            </w:t>
        <w:br/>
        <w:t xml:space="preserve">               of repentance before a       and suffer-  designate Himself as “he that is least”            </w:t>
        <w:br/>
        <w:t xml:space="preserve">               ing Saviour; might be found as   courtly  compared  with John, in any  sense: nor            </w:t>
        <w:br/>
        <w:t xml:space="preserve">               flatterer in the palaces  kings, but not  again is it  Lord’s practice to speak of           </w:t>
        <w:br/>
        <w:t xml:space="preserve">               as  the  stern rebuker  of tyrants, and   Himself as one in the        of heaven,            </w:t>
        <w:br/>
        <w:t xml:space="preserve">               languishing  in their fortress dungeons.  or of His own  attributes  belonging to            </w:t>
        <w:br/>
        <w:t xml:space="preserve">                       9.] We   read, ch. xxi. 26, that  or dependent on that new order of things           </w:t>
        <w:br/>
        <w:t xml:space="preserve">               ‘all accounted  John   as a  prophet.’—   which this expression implies,   which             </w:t>
        <w:br/>
        <w:t xml:space="preserve">               John  was  more than  a prophet, because  was in Him rather than He in it. Again,            </w:t>
        <w:br/>
        <w:t xml:space="preserve">               he did not write of, but saw and pointed  the analogy of such         as Matt. v.            </w:t>
        <w:br/>
        <w:t xml:space="preserve">               out, the object  his prophecy ;—and be-   19; xviii.  would lead us to connect the           </w:t>
        <w:br/>
        <w:t xml:space="preserve">               cause of his proximity to the kingdom of  preceding adjective    with in the                 </w:t>
        <w:br/>
        <w:t xml:space="preserve">               God.   He was moreover  more than a pro-  dom  of heaven, and  not the  following.           </w:t>
        <w:br/>
        <w:t xml:space="preserve">               phet, because he himself was the subject  The  other, the  usual interpretation, I           </w:t>
        <w:br/>
        <w:t xml:space="preserve">               as well as the vebicle of prophecy.  But  am  convinced, is the right one: but he            </w:t>
        <w:br/>
        <w:t xml:space="preserve">               with  deep humility he applies to himself that is least the         of heaven, is            </w:t>
        <w:br/>
        <w:t xml:space="preserve">               only that one, of two such prophetic      greater than he.     There is very likely          </w:t>
        <w:br/>
        <w:t xml:space="preserve">               sages, which describes him as a voice of  an allusion to Zech. xii.  “He  that is            </w:t>
        <w:br/>
        <w:t xml:space="preserve">               one crying, and omits the one     gives   feeble among them at that    shall be as           </w:t>
        <w:br/>
        <w:t xml:space="preserve">               him the title of my messenger, here cited David.”      Thus the parallelism com-             </w:t>
        <w:br/>
        <w:t xml:space="preserve">               by our Lord.      10. thy) Our Lord here  plete: John, not inferior  any  born of            </w:t>
        <w:br/>
        <w:t xml:space="preserve">               changes the  person of the original  pro- women —but  these,    the least of them,           </w:t>
        <w:br/>
        <w:t xml:space="preserve">               phecy, which  is my. And  that  He        are born of another     (John i. 12,               </w:t>
        <w:br/>
        <w:t xml:space="preserve">               so, making that which is said by Jehovah  fii.   John, the nearest to   King and             </w:t>
        <w:br/>
        <w:t xml:space="preserve">               of Himself, to be addressed to the Mes-                                                      </w:t>
        <w:br/>
        <w:t xml:space="preserve">               siah, is, such were needed (compare also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