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8—15.                .       ST.   MATTHEW.                                   79                 </w:t>
        <w:br/>
        <w:t xml:space="preserve">           of heaven    is greater   than   he.   121 And   from  the   days  of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John  the  Baptist  until  now  the  kingdom    of heaven  suffereth                             </w:t>
        <w:br/>
        <w:t xml:space="preserve">           violence,  and  the  violent   take  it by  force.   18 For  all  the k Mal.                     </w:t>
        <w:br/>
        <w:t xml:space="preserve">           prophets   and  the  law  prophesied    until  John:    14 and  if ye  fixe  12,                 </w:t>
        <w:br/>
        <w:t xml:space="preserve">           will  receive  it, this  is  * Elias, which    was    for  to  come.’  La                        </w:t>
        <w:br/>
        <w:t xml:space="preserve">           15! He  that  hath  ears  [° ¢o hear], let him  hear.                  1%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D render, shall come.          © omitted in some of the best MSS.                           </w:t>
        <w:br/>
        <w:t xml:space="preserve">                                                                                                            </w:t>
        <w:br/>
        <w:t xml:space="preserve">           the Kingdom—standing   on the threshold  and  thronged  the doors where He  was,                 </w:t>
        <w:br/>
        <w:t xml:space="preserve">           —but  never having himself      ; these, and  would  (John vi. 16) take  Him  by                 </w:t>
        <w:br/>
        <w:t xml:space="preserve">           “in the Kingdom,”  subjects and citizens force to make Him aking.   But our Lord                 </w:t>
        <w:br/>
        <w:t xml:space="preserve">           and indwellers  the realm, swhose        does not mention  this so much  to com-                 </w:t>
        <w:br/>
        <w:t xml:space="preserve">           ship is in heaven. He, the friend of the mend  the violent persons, as  shew the                 </w:t>
        <w:br/>
        <w:t xml:space="preserve">           Bridegroom:   they, however  weak  and   undoubted  fact that He that should come                </w:t>
        <w:br/>
        <w:t xml:space="preserve">           unworthy members,  His  Body,  and His   was  come :—that the kingdom  of heaven,                </w:t>
        <w:br/>
        <w:t xml:space="preserve">           Spouse.        12.]  The  sense of this  which  before had been the subject of                   </w:t>
        <w:br/>
        <w:t xml:space="preserve">           verse has been  much  disputed. qa) the  tant prophecy, a closed       a treasure                </w:t>
        <w:br/>
        <w:t xml:space="preserve">           verb rendered  “          violence”’ has hid, was  now  sndoubtedly   upon  earth                </w:t>
        <w:br/>
        <w:t xml:space="preserve">           been taken in a middle sense;  ‘forcibly  (Luke xvii.  and  note), laid    to the                </w:t>
        <w:br/>
        <w:t xml:space="preserve">           introduces itself,     in with molence,’ entrance of men, spread out that  might                 </w:t>
        <w:br/>
        <w:t xml:space="preserve">           as in the similar passage Luke  xvi. 16. take.  Thus  this verse connects    ver.                </w:t>
        <w:br/>
        <w:t xml:space="preserve">           Certainly such a sense agrees better     28, “ Come  unto Me all,” and with Luke                 </w:t>
        <w:br/>
        <w:t xml:space="preserve">           “is.            which we  find in Luke,  xvi. 16, “every  man  presseth into it.”                </w:t>
        <w:br/>
        <w:t xml:space="preserve">           than the passive            but it seems Compare  also with this throwing open of                </w:t>
        <w:br/>
        <w:t xml:space="preserve">           inconsistent with the latter half of the the   kingdom of heaven for all to press                </w:t>
        <w:br/>
        <w:t xml:space="preserve">           verse to say    if breaks  by force,     into, the stern prohibition in Exod. xix.               </w:t>
        <w:br/>
        <w:t xml:space="preserve">           then that others break by  force into it. 12, 18, and the comment  on  it in Heb.                </w:t>
        <w:br/>
        <w:t xml:space="preserve">           (2) the verb is    passively ; ‘         xii. 18—24.      18, 14.] The whole body                </w:t>
        <w:br/>
        <w:t xml:space="preserve">           violence.’ And  thus the construction of of testimony as yet has       -ophetic,—                </w:t>
        <w:br/>
        <w:t xml:space="preserve">           the verse is consistent:     the violent the Law  and Prophets, from the first till              </w:t>
        <w:br/>
        <w:t xml:space="preserve">           take it by  force.’ Believing this latter Zacharias the  priest and  Simeon  and                 </w:t>
        <w:br/>
        <w:t xml:space="preserve">           interpretation to be right,   now come    Anna  prophesied; and according to  the                </w:t>
        <w:br/>
        <w:t xml:space="preserve">           to the question, in what sense are these declaration of prophecy  itself,      in                </w:t>
        <w:br/>
        <w:t xml:space="preserve">           words spoken?   Is the verb in &amp; good or the  spirit and power  of Elias, was the                </w:t>
        <w:br/>
        <w:t xml:space="preserve">           a bad sense?  Does it mean, ‘is taken by forerunner of the great subject  all pro-               </w:t>
        <w:br/>
        <w:t xml:space="preserve">          force,’ and the following, ‘and men  vio- Phecy.  Neither  this—nor the testimony                 </w:t>
        <w:br/>
        <w:t xml:space="preserve">           lently press in for their     of  it, as of our Lord, ch. xvii. 12—is inconsistent               </w:t>
        <w:br/>
        <w:t xml:space="preserve">          Sor  plunder ;’—or does it mean, ‘is vio- with John’s own denial that he was Elias,               </w:t>
        <w:br/>
        <w:t xml:space="preserve">           lently resisted,  violent men tear it to John  i. 21. For  (1) that question was                 </w:t>
        <w:br/>
        <w:t xml:space="preserve">           pieces!’ (viz. its    nents, the Scribes evidently asked as implying a re-                       </w:t>
        <w:br/>
        <w:t xml:space="preserve">           and  Pharisees ?)    is latter meaning   ance of the actual Elias upon     : and                 </w:t>
        <w:br/>
        <w:t xml:space="preserve">           Dears no sense as connected with the dis- (2) our Lord  cannot be  understood  in                </w:t>
        <w:br/>
        <w:t xml:space="preserve">           course before us. The subject is not the either of these passages as meaning that                </w:t>
        <w:br/>
        <w:t xml:space="preserve">           resistance made to the        of heaven, the prophecy of Malachi iv. 5 received                  </w:t>
        <w:br/>
        <w:t xml:space="preserve">           bat the difference between a prophesied  full completion in John. For as in other                </w:t>
        <w:br/>
        <w:t xml:space="preserve">           and  a present kingdom of heaven.  The   prophecies, so in this,   have a partial                </w:t>
        <w:br/>
        <w:t xml:space="preserve">           fifteenth     closes this      and  the  fulfilment both of   coming of the Lord                 </w:t>
        <w:br/>
        <w:t xml:space="preserve">           complaints of  the  arbitrary prejudices and  of His  forerunner, while the great                </w:t>
        <w:br/>
        <w:t xml:space="preserve">           of ‘this generation’ begin with ver. 16. and  com      falfilment is yet future—                 </w:t>
        <w:br/>
        <w:t xml:space="preserve">           We  conclude then that these words imply at the great day of the Lord. Mal. iv. 1.               </w:t>
        <w:br/>
        <w:t xml:space="preserve">           From  the days of John the Baptist un!   The  words here are not ‘which  was for                 </w:t>
        <w:br/>
        <w:t xml:space="preserve">           now  (i.  inclusively,    the beginning  to  come,” but are  strictly       who                  </w:t>
        <w:br/>
        <w:t xml:space="preserve">           of his    ching),  the        of  heaven shall come.  Com;     ch, xvii.   where                 </w:t>
        <w:br/>
        <w:t xml:space="preserve">           is pressed poe   and  violent persons—   the  future is      The  if ye will (are                </w:t>
        <w:br/>
        <w:t xml:space="preserve">           eager, ardent multitudes—seize  on   it. willing to) receive it must be taken as                 </w:t>
        <w:br/>
        <w:t xml:space="preserve">           Of the truth of this,               our  referring to the partial sense  the ful-                </w:t>
        <w:br/>
        <w:t xml:space="preserve">           Lord’s subsequent reproaches for         filment implied: for it   (and is to this               </w:t>
        <w:br/>
        <w:t xml:space="preserve">           we  have abundant  proof from the multi- day)  the   belief the Jews that Elias in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