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16—28,                       ST.   MATTHEW.                                   81                 </w:t>
        <w:br/>
        <w:t xml:space="preserve">                                                                                                            </w:t>
        <w:br/>
        <w:t xml:space="preserve">              2 Then    began    he  to  upbraid   the  cities  wherein    most                             </w:t>
        <w:br/>
        <w:t xml:space="preserve">           of his mighty    works  were   done,  because  they   repented  not  :                           </w:t>
        <w:br/>
        <w:t xml:space="preserve">           21 Woe   unto   thee,   Chorazin!    woe   unto   thee, Bethsaida!                               </w:t>
        <w:br/>
        <w:t xml:space="preserve">           for if the mighty    works,  which   were  done  in  you,  had  been                             </w:t>
        <w:br/>
        <w:t xml:space="preserve">           done   in Tyre   and   Sidon,   they  would   have   repented   long                             </w:t>
        <w:br/>
        <w:t xml:space="preserve">           ago  "in  sackcloth   and  ashes.    *  But   I say  unto   you,  °It=jounus,                    </w:t>
        <w:br/>
        <w:t xml:space="preserve">           shall be   more   tolerable  for  Tyre  and   Sidon   at the  day  of °***                       </w:t>
        <w:br/>
        <w:t xml:space="preserve">          judgment,    than   for you.   %  And   thou, Capernaum,     ? &amp; which ? s¢ ee,                   </w:t>
        <w:br/>
        <w:t xml:space="preserve">           art exalted  unto  heaven,  shalt be brought  down    to » hell:  for  *                         </w:t>
        <w:br/>
        <w:t xml:space="preserve">           if the  mighty   works,   which    have  been   done   in thee,  had                             </w:t>
        <w:br/>
        <w:t xml:space="preserve">           been  done   in   Sodom,   it would    have   remained    until  this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&amp; the best MSS, read, shalt thou   be exalted   unto  heaven?    thou  shalt                  </w:t>
        <w:br/>
        <w:t xml:space="preserve">           be brought.                                   } in the original, Hades.                          </w:t>
        <w:br/>
        <w:t xml:space="preserve">           ing ‘at the     of’ the      whence the                                                          </w:t>
        <w:br/>
        <w:t xml:space="preserve">          justification comes.          .] Sxconp       ject           had been chastised by                </w:t>
        <w:br/>
        <w:t xml:space="preserve">           PART  iad THE  eee        Pea i  ver. 7. ake    folie      Dove  Nebuchadnezzar                  </w:t>
        <w:br/>
        <w:t xml:space="preserve">                     men    eeee he     ‘is expres- and Alexander, but still       (Acts xii.               </w:t>
        <w:br/>
        <w:t xml:space="preserve">          sion of       or time.   o} whole chapter 20; xxi.8, 7; xxvii.              O00                   </w:t>
        <w:br/>
        <w:t xml:space="preserve">          stands in such close connexion, one part  ssokeloth and ashos is probably an allu-                </w:t>
        <w:br/>
        <w:t xml:space="preserve">          arising out, of another (2.  this out ‘of sion to Jonah iii. or to general Eastern                </w:t>
        <w:br/>
        <w:t xml:space="preserve">          th   1 &gt;= 10),   all pervaded by   same   custom.         23.] The sense has been                 </w:t>
        <w:br/>
        <w:t xml:space="preserve">                undertone, which  sounds  forth in  variously in:      ,  Some suppose it to                </w:t>
        <w:br/>
        <w:t xml:space="preserve">          vv.      80, that it is quite impossible  allude to the distinguished honour con-                 </w:t>
        <w:br/>
        <w:t xml:space="preserve">           that this should be a collection of our Serred  on Capernaum  by our Lord’s resi-                </w:t>
        <w:br/>
        <w:t xml:space="preserve">           Lord’s suyings.       at different       dence there. Others to the rick fisheries               </w:t>
        <w:br/>
        <w:t xml:space="preserve">           I would rather      the then began  he   carried on at  Oapernaum,  by means  of                 </w:t>
        <w:br/>
        <w:t xml:space="preserve">          as a token of the      of an ear-witness, which the town was proud and prosperous.                </w:t>
        <w:br/>
        <w:t xml:space="preserve">          and as pointing to a pause or change  of  Others refer the expression to the lofty                </w:t>
        <w:br/>
        <w:t xml:space="preserve">          manner  on  the part of our  Lord.  See   situation of           which however ‘                  </w:t>
        <w:br/>
        <w:t xml:space="preserve">          note on Luke x. 13.        because they   very uncertain.  The first int     tion                 </w:t>
        <w:br/>
        <w:t xml:space="preserve">          Yepented  not] Connect this with the first       to  me the most  probable, seeing                </w:t>
        <w:br/>
        <w:t xml:space="preserve">          subject of our Lord’s         ch. iv.        t our Lord chose that place to be the                </w:t>
        <w:br/>
        <w:t xml:space="preserve">           The reference is some  unrecorded mira- principal ecene of His ministry and resi-                </w:t>
        <w:br/>
        <w:t xml:space="preserve">           cles, of which we know   (Luke  iv. 28:   ence, “ his own     ch. ix.1. Thevery                  </w:t>
        <w:br/>
        <w:t xml:space="preserve">          John  xxi. 25)    there were many.        sites of     three places   now matter                  </w:t>
        <w:br/>
        <w:t xml:space="preserve">          £1.  Chorasin]  According to  Jerome, a   of dispute among travellers. See Robin-                 </w:t>
        <w:br/>
        <w:t xml:space="preserve">           town of Galilee, two (according  Euse-   son, vol. iii,   2883—800.  Dr.  Thom-                  </w:t>
        <w:br/>
        <w:t xml:space="preserve">          bius twelve, but most likely an error in  son, “The  Land  and the Book,” p. 859,                 </w:t>
        <w:br/>
        <w:t xml:space="preserve">          the  transcriber) miles         jernawn. ha   aoe     found Knee =   in the ruins                 </w:t>
        <w:br/>
        <w:t xml:space="preserve">          It is nowhere mentioned  except here and     ring the name        ,  lying  a side                </w:t>
        <w:br/>
        <w:t xml:space="preserve">           in the similar     of Luke.      Beth-   valley of the Wady   Nacht’ which  runs                 </w:t>
        <w:br/>
        <w:t xml:space="preserve">          saida} Called a city,    i. 45,—a village down hehen tay  be irene          Him                   </w:t>
        <w:br/>
        <w:t xml:space="preserve">          (literally),    viii.      Galilee, John  (Caperna      And  this, in spite of Dr.                </w:t>
        <w:br/>
        <w:t xml:space="preserve">          xii. 21 :—on the western bank of the         binson’s rejection the identification.               </w:t>
        <w:br/>
        <w:t xml:space="preserve">          of Gennesaret, near  the middle, not far        in Sodom]  The comparison between                 </w:t>
        <w:br/>
        <w:t xml:space="preserve">           ‘rom Capernawm ; the birth-place Simon   sinful Israel   Sodom  is common in the                 </w:t>
        <w:br/>
        <w:t xml:space="preserve">          Peter, Andrew, and Philip.    h this and  O. T.  See  Deut. xxxii. 832:    i. 10:                 </w:t>
        <w:br/>
        <w:t xml:space="preserve">          Chorazin appear to be put as examples of  Lam. iv. 6: Ezek. xvi. 46—57.                           </w:t>
        <w:br/>
        <w:t xml:space="preserve">          the  lesser towns in which our Lord had   would have remained]  This declaration                  </w:t>
        <w:br/>
        <w:t xml:space="preserve">          wrought  his miracles (the      literally, the Lord of all events, opens to us an                 </w:t>
        <w:br/>
        <w:t xml:space="preserve">          village-towns, of Mark i. 88), as distin- apa       trath, that the destruction of                </w:t>
        <w:br/>
        <w:t xml:space="preserve">             ished from        am,  the chief town        was  brought about, not by a                      </w:t>
        <w:br/>
        <w:t xml:space="preserve">           ver. 23) of   neighbourhood.      Tyre   sity in   divine purposes—still less  a                 </w:t>
        <w:br/>
        <w:t xml:space="preserve">          and Sidon] These wealthy cities, often    connexion of natural causes—but  by the                 </w:t>
        <w:br/>
        <w:t xml:space="preserve">                ow. I.                              iniquity of its           who, had they                 </w:t>
        <w:br/>
        <w:t xml:space="preserve">                                                    turned and  repented, might ae  averto*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