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\BRARy                                                           </w:t>
        <w:br/>
        <w:t xml:space="preserve">                                             oy 1mE                                                         </w:t>
        <w:br/>
        <w:t xml:space="preserve">                                      UNIVERSITY                                                            </w:t>
        <w:br/>
        <w:t xml:space="preserve">                                        oF cariron&gt;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INTRODUCTION.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PRELIMINARY               CHAPTER.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OF  THE   PRESENT    WORK.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1,  Tus   Edition   of the  New   Testament    is undertaken   with  a  view                     </w:t>
        <w:br/>
        <w:t xml:space="preserve">        to  put  the  English  reader,  whose   knowledge     is confined  to  our own                      </w:t>
        <w:br/>
        <w:t xml:space="preserve">        language,  in possession  of some   of the principal results  of the labours  of                    </w:t>
        <w:br/>
        <w:t xml:space="preserve">        critics and  scholars  on the sacred  text.                                                         </w:t>
        <w:br/>
        <w:t xml:space="preserve">           2.  There  are  of course  very  many   cases where   this  cannot  be done.                     </w:t>
        <w:br/>
        <w:t xml:space="preserve">        The   English   reader  must  be content  to remain  in ignorance   of all those                    </w:t>
        <w:br/>
        <w:t xml:space="preserve">        minute   niceties of meaning    and connexion,   which  depend   on the  import                     </w:t>
        <w:br/>
        <w:t xml:space="preserve">        of  the constructions   and  the particles  in a language   far surpassing  our                     </w:t>
        <w:br/>
        <w:t xml:space="preserve">        own   in its power   of expressing   the varying   shades  and  slightest turns                     </w:t>
        <w:br/>
        <w:t xml:space="preserve">        of thought.                                                                                         </w:t>
        <w:br/>
        <w:t xml:space="preserve">           3. But  it is believed that  there are  far more  cases, where  there  is no                     </w:t>
        <w:br/>
        <w:t xml:space="preserve">        reason  why  these  results should  not be imparted   to him.   And   the more                      </w:t>
        <w:br/>
        <w:t xml:space="preserve">        we  value  the inspired  word   of God,  the  more  anxious   ought  we   to be,                    </w:t>
        <w:br/>
        <w:t xml:space="preserve">        that  all should possess  every  help to ensure  the purity  of its text, and to                    </w:t>
        <w:br/>
        <w:t xml:space="preserve">        clear  up its true meaning.                                                                         </w:t>
        <w:br/>
        <w:t xml:space="preserve">           4. In  the present  state of the English  reader’s knowledge    of his Bible,                    </w:t>
        <w:br/>
        <w:t xml:space="preserve">        there  are two  great  obstacles to the  attainment  of these  ends.   The  one                     </w:t>
        <w:br/>
        <w:t xml:space="preserve">        consists  in his  ignorance   of  the  variations  of reading   in the  ancient                     </w:t>
        <w:br/>
        <w:t xml:space="preserve">        authorities  from   which   the  sacred  text  is derived;   the  other  in  his                    </w:t>
        <w:br/>
        <w:t xml:space="preserve">        ignorance   of  the existence  of  other  and  often indisputably   better ren-                     </w:t>
        <w:br/>
        <w:t xml:space="preserve">        derings  of the  sacred text  than that  which  the version  before  him  gives.                    </w:t>
        <w:br/>
        <w:t xml:space="preserve">        Our   Authorized   Version  is, as a translation, of  high  excellence,  and  is                    </w:t>
        <w:br/>
        <w:t xml:space="preserve">        never  to be  thought  of by  Englishmen    without  reverence,  and  gratitude                     </w:t>
        <w:br/>
        <w:t xml:space="preserve">        to Almighty    God.    But   it is derived  very  often from   readings  of the                     </w:t>
        <w:br/>
        <w:t xml:space="preserve">        Greek    which    are  not  based   on  the  authority   of  our  best  ancient                     </w:t>
        <w:br/>
        <w:t xml:space="preserve">        witnesses  ; and  it frequently  gives  an  inadequate  rendering   of the  text                    </w:t>
        <w:br/>
        <w:t xml:space="preserve">        which   it professes to translate.                                                                  </w:t>
        <w:br/>
        <w:t xml:space="preserve">           5.  The  principal  instances  of both these  imperfections  it is the object                    </w:t>
        <w:br/>
        <w:t xml:space="preserve">              Vor.  L—1]                                                 a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