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XIII.   1—3-:                 ST.  MATTHEW.                                   93                    </w:t>
        <w:br/>
        <w:t xml:space="preserve">                                                                                                            </w:t>
        <w:br/>
        <w:t xml:space="preserve">           XIII.   14  The  same  day  went   Jesus  out  of the  house,  and                               </w:t>
        <w:br/>
        <w:t xml:space="preserve">                                                                                                            </w:t>
        <w:br/>
        <w:t xml:space="preserve">        sat by  the  sea side.   % And   great  multitudes   were   gathered                                </w:t>
        <w:br/>
        <w:t xml:space="preserve">        together   unto   him,  so that  “he   went  into  a  ship, and   sat ; »tukev.s.                   </w:t>
        <w:br/>
        <w:t xml:space="preserve">        and   the  whole   multitude    stood  on   the  shore.    3 And   he                               </w:t>
        <w:br/>
        <w:t xml:space="preserve">        spake   many   things   unto  them   in  parables,  sdying,  Behold,                                </w:t>
        <w:br/>
        <w:t xml:space="preserve">                                  } sender, In that  day.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earthly relations so much as the welfare  ducing  only things which  may  possibly                  </w:t>
        <w:br/>
        <w:t xml:space="preserve">        of those whom  He  came  to teach and to  happen.  “4 jorts  cepa  a story of that                  </w:t>
        <w:br/>
        <w:t xml:space="preserve">        save.      It is to be  noticed that our  mot i         happened,       ight —has                   </w:t>
        <w:br/>
        <w:t xml:space="preserve">        Lord, though He  introduces the           pened        (2)  Nor  ie the      le a                   </w:t>
        <w:br/>
        <w:t xml:space="preserve">        term sister into his      does not (and   Myth:   inasmuch  as  in Mythology  the                   </w:t>
        <w:br/>
        <w:t xml:space="preserve">        indeed could not)       father, inasmuch  course of the     is set before  ae the                   </w:t>
        <w:br/>
        <w:t xml:space="preserve">        as He never speaks of any earthly Father. truth, and simple minds receive it as                     </w:t>
        <w:br/>
        <w:t xml:space="preserve">        See Luke  ii.    All these characteristics truth,    the refiective    penetratin;                  </w:t>
        <w:br/>
        <w:t xml:space="preserve">        of  the mother  of our  Lord  are deeply  to the distinction       the vehicle an                   </w:t>
        <w:br/>
        <w:t xml:space="preserve">        interesting, both in themselves, and  as  the thing conveyed;  whereas in the Pa-                   </w:t>
        <w:br/>
        <w:t xml:space="preserve">        building up, when put together, the most  rable these two stand  distinct from one                  </w:t>
        <w:br/>
        <w:t xml:space="preserve">        decisive testimony  against the  fearful  another to all      so that none but the                  </w:t>
        <w:br/>
        <w:t xml:space="preserve">        superstition which has   assigned her the very  simplest would ever believe in the                  </w:t>
        <w:br/>
        <w:t xml:space="preserve">         lace of a goddess in the     ‘ish   mytho-       as fact. (8) Nor is the Parable                   </w:t>
        <w:br/>
        <w:t xml:space="preserve">            .   Great  and  inconceivable as the  Proverb:  though the Greek word  (para-                   </w:t>
        <w:br/>
        <w:t xml:space="preserve">        honour  of that  meek  and  holy woman    bolé) is used for     in the N. T. (Luke                  </w:t>
        <w:br/>
        <w:t xml:space="preserve">        was,  we  find her repeatedly  (see John  iv. 28; v. 86: Matt. xv. 14, 15.)  It is                  </w:t>
        <w:br/>
        <w:t xml:space="preserve">        ii. 4) the      of rebuke from  her       indeed more like a Proverb than either                    </w:t>
        <w:br/>
        <w:t xml:space="preserve">        Son,  and hear  Him  here declaring, that the former;  being an expanded Proverb,                   </w:t>
        <w:br/>
        <w:t xml:space="preserve">        the  honour  is one which  the humblest   and a Proverb  a concentrated parable,                    </w:t>
        <w:br/>
        <w:t xml:space="preserve">        believer in Him has in common  with her.  fable, or result of human experience ex-                  </w:t>
        <w:br/>
        <w:t xml:space="preserve">        brothers according to the fleah: 57 note---of only one particular  Hence a proverb.                 </w:t>
        <w:br/>
        <w:t xml:space="preserve">        that the juxtaposition  sister seven Pa-  expanded, the Proverb  ranges far wider                   </w:t>
        <w:br/>
        <w:t xml:space="preserve">        in the mouth  of parallels, under it pro- than  the parable, which is best policy,”                 </w:t>
        <w:br/>
        <w:t xml:space="preserve">        bable that the brethren   were 1. In that neither of these. (4) Nor is the Parable                  </w:t>
        <w:br/>
        <w:t xml:space="preserve">        day]  These words may  mean  literally,   an Allegory : inasmuch as in the                          </w:t>
        <w:br/>
        <w:t xml:space="preserve">        rendered in the A. V.,   same day.  But   the  imaginary persons  and  actions are                  </w:t>
        <w:br/>
        <w:t xml:space="preserve">        it is not absolutely          The words   placed in the very places   footsteps of                  </w:t>
        <w:br/>
        <w:t xml:space="preserve">        certainly do bear that meaning  in Mark   the real ones, and stand there instead                    </w:t>
        <w:br/>
        <w:t xml:space="preserve">        iv. 85, and important      raences follow them,  declaring all the time  by  their                  </w:t>
        <w:br/>
        <w:t xml:space="preserve">         (see note there); but in    viii.  they  names  or actions who and what they are.                  </w:t>
        <w:br/>
        <w:t xml:space="preserve">        are as evidently indefinite.   instances  Thus the Allegory is self-interpreting,                   </w:t>
        <w:br/>
        <w:t xml:space="preserve">        of their occurrence in John (xiv.   xvi.  the         in it are invested with the                   </w:t>
        <w:br/>
        <w:t xml:space="preserve">        23,  26) are not to the point, their use  attributes of those represented; whereas                  </w:t>
        <w:br/>
        <w:t xml:space="preserve">        there being prophetical.     8. in para-  in the Parable  the courses of action re-                 </w:t>
        <w:br/>
        <w:t xml:space="preserve">        bles] The senses of this word in   N. T.  lated and understood run indeed     lle},                 </w:t>
        <w:br/>
        <w:t xml:space="preserve">         are various. My present concern with it  but  the persons are strictly confined                    </w:t>
        <w:br/>
        <w:t xml:space="preserve">         is to       its meaning as applied  the  their own natural      and actions,                       </w:t>
        <w:br/>
        <w:t xml:space="preserve">         “parables”  of our Lord. (1) The Para-   are, in their      and succession,                        </w:t>
        <w:br/>
        <w:t xml:space="preserve">         ble is   a Fable, inasmuch as the Fable  of higher things. (5) It may well  hence                  </w:t>
        <w:br/>
        <w:t xml:space="preserve">         is concerned only with  the  maxims  of  be surmised  what a Parable is.  It is o                  </w:t>
        <w:br/>
        <w:t xml:space="preserve">         worldly prudence,  whereas  the parable  serious narration, within the  limits of                  </w:t>
        <w:br/>
        <w:t xml:space="preserve">         conveys spiritual      The  Fable in ite probability, of @ course of action                        </w:t>
        <w:br/>
        <w:t xml:space="preserve">         form  rejects probability, and  teaches  ing to  some moral  or spiritual Truth ;                  </w:t>
        <w:br/>
        <w:t xml:space="preserve">         through the fancy, introducing speaking  and  derives its force     real analogies                 </w:t>
        <w:br/>
        <w:t xml:space="preserve">         ant    or even inanimate things; whereas impressed by the Creator of all      on                   </w:t>
        <w:br/>
        <w:t xml:space="preserve">         the Parable  adheres to probability,     His creatures. The great Teacher by Pa-                   </w:t>
        <w:br/>
        <w:t xml:space="preserve">         teaches through the  imagination, intro- rubles therefore He  who needed not that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