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96                           ST.   MATTHEW.                               XIII.              </w:t>
        <w:br/>
        <w:t xml:space="preserve">                                                                                                            </w:t>
        <w:br/>
        <w:t xml:space="preserve">                          their eyes  they  have   closed;  lest  at any   time   they  should              </w:t>
        <w:br/>
        <w:t xml:space="preserve">                          see  with   their eyes,  and   hear  with   their ears,  and  should              </w:t>
        <w:br/>
        <w:t xml:space="preserve">                          understand    with  their  heart, and   should   be  converted,  and              </w:t>
        <w:br/>
        <w:t xml:space="preserve">                                                                                                            </w:t>
        <w:br/>
        <w:t xml:space="preserve">                ‘ob, 17.  I  should   heal  them.     16 But   blessed    are  your  eyes,  for             </w:t>
        <w:br/>
        <w:t xml:space="preserve">               eee    ks, they   see:  and   your   ears,  for they   hear.   W  For   verily I             </w:t>
        <w:br/>
        <w:t xml:space="preserve">                                                                                                            </w:t>
        <w:br/>
        <w:t xml:space="preserve">               h Gen.     say  unto   you,   &gt;That   many    prophets    and  righteous    men              </w:t>
        <w:br/>
        <w:t xml:space="preserve">                2 oan.    have   desired  to  see  those   things  which    ye  see; and  have              </w:t>
        <w:br/>
        <w:t xml:space="preserve">                          not  seen them;     and  to  hear  those   things  which    ye  hear,             </w:t>
        <w:br/>
        <w:t xml:space="preserve">                          and  have  not  heard  them.                                                      </w:t>
        <w:br/>
        <w:t xml:space="preserve">                             18 Hear  ye  therefore  the  parable  of the  sower.                           </w:t>
        <w:br/>
        <w:t xml:space="preserve">                          any  one   heareth   the  word   ‘of  the   kingdom,    and 19 under-             </w:t>
        <w:br/>
        <w:t xml:space="preserve">               ich. $8,                                                                                     </w:t>
        <w:br/>
        <w:t xml:space="preserve">                          standeth  it not,  then  cometh    the wicked   one,  and   catcheth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‘a         and  imperfect         their  of course, on the other hand, as the en-            </w:t>
        <w:br/>
        <w:t xml:space="preserve">              oa   ed    have  ek)    es     hememea    quiry, “Why  is this      rich, and that            </w:t>
        <w:br/>
        <w:t xml:space="preserve">              this 1s. increased in them  by done :            ?” leads us up  into the creative            </w:t>
        <w:br/>
        <w:t xml:space="preserve">              tinuing to do it, and all lest    should  trrangewents  of God,—so  a  similar en-            </w:t>
        <w:br/>
        <w:t xml:space="preserve">               (and so  that  they  cannot) hear, see,  quiry in the spiritual            would             </w:t>
        <w:br/>
        <w:t xml:space="preserve">              understand,  and  be   saved.         I   lead us into   inscrutable and sovereign            </w:t>
        <w:br/>
        <w:t xml:space="preserve">              should  heal them  = “it should be for-   arrangements of Him  who ‘ preventeth us            </w:t>
        <w:br/>
        <w:t xml:space="preserve">              given  them”  Mark.   This citation gives that we may  have a good will, and work-            </w:t>
        <w:br/>
        <w:t xml:space="preserve">              no  countenance  to the fatalist view of  eth with us when we have that will’                 </w:t>
        <w:br/>
        <w:t xml:space="preserve">              the        4, but rests the whole blame   X. of the Church  of England).  See, on             </w:t>
        <w:br/>
        <w:t xml:space="preserve">                      hard-heartedness and unreadiness  we  whole, my Sermons before the Univer-            </w:t>
        <w:br/>
        <w:t xml:space="preserve">              of the hearers,     is of itself   cause      of Cambridge, February, 1858.                   </w:t>
        <w:br/>
        <w:t xml:space="preserve">              why  the very preaching of the word isa  12.  In  Luke we  have an important                  </w:t>
        <w:br/>
        <w:t xml:space="preserve">              means  of further darkening and           liminary declaration,       indeed fore             </w:t>
        <w:br/>
        <w:t xml:space="preserve">              ing trem (see 2 Cor. iv. 4). -            also: “the  seed ie the word  of God.”              </w:t>
        <w:br/>
        <w:t xml:space="preserve">              16, 17.] See ref.      These verses occur This word  is in this parable especially            </w:t>
        <w:br/>
        <w:t xml:space="preserve">              again in a different connexion, and with  meant of the word  preached, though the             </w:t>
        <w:br/>
        <w:t xml:space="preserve">              the form of expression      variod, Luke  word  written is not excluded: nor  the             </w:t>
        <w:br/>
        <w:t xml:space="preserve">              x. 28,24.  It was  a saying likely to be  word wsioritten    providences and judg-            </w:t>
        <w:br/>
        <w:t xml:space="preserve">              repeated. On  the fact that prophets,     mente, and  even the  creation, of God.             </w:t>
        <w:br/>
        <w:t xml:space="preserve">              desired to see those things; see 2 Sam.   (See Rom.  x. 17,18.) The  similitude in            </w:t>
        <w:br/>
        <w:t xml:space="preserve">              xxiii.   Job xix. 23—27:   also Exod. iv. this parable  allu:  to in 1 Pet. i.                </w:t>
        <w:br/>
        <w:t xml:space="preserve">              18, and Luke ii.        -                 James i. 21.   The sower is first  Son              </w:t>
        <w:br/>
        <w:t xml:space="preserve">                18 —28.] InTERPRETATION   OF THE  Pa-   of Man (ver. 87),     His ministers and             </w:t>
        <w:br/>
        <w:t xml:space="preserve">              RABLE  OF THE  SOWER.    Mark  iv. 10—    servants (1 Cor. iii.  to the end.  He              </w:t>
        <w:br/>
        <w:t xml:space="preserve">              20.   Luke  viii.       who  in    rate   sows over all   field, unlikely well as             </w:t>
        <w:br/>
        <w:t xml:space="preserve">              with the answer  of our Lord to the re-   likely places;    commands  His  sowers             </w:t>
        <w:br/>
        <w:t xml:space="preserve">              quest of the diselples,      of our last  to do  the same,  Mark  xvi. 15. Some,              </w:t>
        <w:br/>
        <w:t xml:space="preserve">              section.          ] Hear, in the sense    Stier says,    objected to the parable              </w:t>
        <w:br/>
        <w:t xml:space="preserve">              the verse before—hear the true meaning    want of truthful             to reality,            </w:t>
        <w:br/>
        <w:t xml:space="preserve">              of, ‘hear in your hearts’  With  regard   because sowers do  not thus waste their             </w:t>
        <w:br/>
        <w:t xml:space="preserve">              to the Parable itself,  may remark that   seed by scattering where it is not likely           </w:t>
        <w:br/>
        <w:t xml:space="preserve">              ita    st leading   is that “ myst        to grow ; but,  he rightly answers,—the             </w:t>
        <w:br/>
        <w:t xml:space="preserve">              the “Kingdom,”  according to wick   the   simple idea of the    ble must be Borne             </w:t>
        <w:br/>
        <w:t xml:space="preserve">             grace of  oor  and  the receptivity of it  in mind, and its     not ti                         </w:t>
        <w:br/>
        <w:t xml:space="preserve">                 man,  work  ever together in bringing  ‘a sower went out to sow’—his  SOWING               </w:t>
        <w:br/>
        <w:t xml:space="preserve">              forth fruit. The seed is   and the same  —sowing  over all places, the idea of                </w:t>
        <w:br/>
        <w:t xml:space="preserve">              every where and to all: but    does not  parable.  We see him only as a sower,                </w:t>
        <w:br/>
        <w:t xml:space="preserve">              spring up without earth, nor does earth  as an  economist.  The      ble  is not              </w:t>
        <w:br/>
        <w:t xml:space="preserve">              bring forth without    ; and the success about Him,  but about the seed and what              </w:t>
        <w:br/>
        <w:t xml:space="preserve">              or failure the seed is the           of  happens  to st. He is the fit representa-            </w:t>
        <w:br/>
        <w:t xml:space="preserve">              the adaptation to its         or other-  tive of God, who  giveth liberally to all            </w:t>
        <w:br/>
        <w:t xml:space="preserve">              wise, of the spot  which  it falls. But  men, and upbraideth not, James i. 5.                 </w:t>
        <w:br/>
        <w:t xml:space="preserve">                                                       and  understandeth it not is peculiar to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