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ST.  MATTHEW.                               XIV.             </w:t>
        <w:br/>
        <w:t xml:space="preserve">                 108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2 mighty    works   do  shew   forth  themselves    in  him.    8 For           </w:t>
        <w:br/>
        <w:t xml:space="preserve">                            Herod    bad  laid  hold   on  John,   and   bound   him,   and   put           </w:t>
        <w:br/>
        <w:t xml:space="preserve">                            him  in prison  for Herodias’  sake,  his brother  ° (PAi/ip)’s wife.           </w:t>
        <w:br/>
        <w:t xml:space="preserve">                 alevzvit1: 4 For   John   said  unto   him,  *It  is  not  lawful   for thee  to           </w:t>
        <w:br/>
        <w:t xml:space="preserve">                            have  her.   5 And   when    he  would   have   put  him   to  death,           </w:t>
        <w:br/>
        <w:t xml:space="preserve">                 beh.xxi%8. he  feared  the   multitude,    &gt; because  they  counted   him   as  a          </w:t>
        <w:br/>
        <w:t xml:space="preserve">                                                                                                            </w:t>
        <w:br/>
        <w:t xml:space="preserve">                            prophet.     6 But    when    Herod’s    birthday   was   kept,   the           </w:t>
        <w:br/>
        <w:t xml:space="preserve">                            daughter    of  Herodias     danced   before   them,   and    pleased           </w:t>
        <w:br/>
        <w:t xml:space="preserve">                                                                                                            </w:t>
        <w:br/>
        <w:t xml:space="preserve">                            Herod.     7 Whereupon      he promised     with   an  oath  to  give           </w:t>
        <w:br/>
        <w:t xml:space="preserve">                            her  whatsoever    she   would   ask.    8 And   she,  being   before           </w:t>
        <w:br/>
        <w:t xml:space="preserve">                            instructed   of her mother,   said, Give   me  here  John  Baptist’s            </w:t>
        <w:br/>
        <w:t xml:space="preserve">                            head   in  a P charger.    ® And    the  king   was   sorry:  never-            </w:t>
        <w:br/>
        <w:t xml:space="preserve">                                                                                                            </w:t>
        <w:br/>
        <w:t xml:space="preserve">                            theless  for  the  oath’s  sake,  and  them   which   sat  with  him            </w:t>
        <w:br/>
        <w:t xml:space="preserve">                            at  meat,  he   commanded      it to  be  given   her.    10 And   he           </w:t>
        <w:br/>
        <w:t xml:space="preserve">                                                                                                            </w:t>
        <w:br/>
        <w:t xml:space="preserve">                                  2 or, the powers   work   mightily   in him.                              </w:t>
        <w:br/>
        <w:t xml:space="preserve">                                  © omit.                      P i.e. a large dish.                         </w:t>
        <w:br/>
        <w:t xml:space="preserve">                                                                                                            </w:t>
        <w:br/>
        <w:t xml:space="preserve">                 place in Mark,         2.) he himself is  lest John’s     of persuading the people         </w:t>
        <w:br/>
        <w:t xml:space="preserve">                 emphatic; equivalent in English to   is   might be turned to seditious                     </w:t>
        <w:br/>
        <w:t xml:space="preserve">                 he and  no other, that”  . . . In Luke    6. birthday] Some hold that   word here          </w:t>
        <w:br/>
        <w:t xml:space="preserve">                 ix. 7 it said that Herod was  perplexed   means the feast of       accession : but         </w:t>
        <w:br/>
        <w:t xml:space="preserve">                 because it    said of     that John was   they give no proof    it ever had such a         </w:t>
        <w:br/>
        <w:t xml:space="preserve">                 risen from the dead.  There is no incon-  m      . A great feast   given to   no-          </w:t>
        <w:br/>
        <w:t xml:space="preserve">                 sistency in these accounts:  the report   bility Galilee,     vi. 21. The dameel’s         </w:t>
        <w:br/>
        <w:t xml:space="preserve">                 originated with others: but if     was    name was Salome, daughter of Herodias by         </w:t>
        <w:br/>
        <w:t xml:space="preserve">                 perplexed concerning it,  in the terrors  her former husband Philip.   afterwards          </w:t>
        <w:br/>
        <w:t xml:space="preserve">                 ofa guilty conscience; doubtless gave     married her uncle     tetrarch of Ituraa         </w:t>
        <w:br/>
        <w:t xml:space="preserve">                 terance to these words himself.   ere is  and Trachonitis and he dying        she          </w:t>
        <w:br/>
        <w:t xml:space="preserve">                 no evidence that Herod was  a Sadducee,   became the wife of her cousin                    </w:t>
        <w:br/>
        <w:t xml:space="preserve">                 or a disbeliever in the  resurrection as  son of Herod, king of Chalcis, by whom           </w:t>
        <w:br/>
        <w:t xml:space="preserve">                 then held  by the  Pharisees.  See also   she had three sons, Herod, Agrippa, and          </w:t>
        <w:br/>
        <w:t xml:space="preserve">                 note on Mark  viii.        There  is no  Aristobulus.      The dance was probably          </w:t>
        <w:br/>
        <w:t xml:space="preserve">                 allusion here to the  transmigration of   @ pantomimic dance.       9.)     king           </w:t>
        <w:br/>
        <w:t xml:space="preserve">                 souls, but to the veritable bodily        was a title which Herod  pated properly          </w:t>
        <w:br/>
        <w:t xml:space="preserve">                 rection, and supposed greater   power     possessed. Subsequently  to this event,          </w:t>
        <w:br/>
        <w:t xml:space="preserve">                  uired by having  passed through death.   Herodias prevailed es    to go to Rome           </w:t>
        <w:br/>
        <w:t xml:space="preserve">                  ‘his is incidental confirmation  John    to get the title,     had been granted           </w:t>
        <w:br/>
        <w:t xml:space="preserve">                 x. 41, where we read that John wrought    to his nephew Agrippa.  He was  opposed          </w:t>
        <w:br/>
        <w:t xml:space="preserve">                 no miracle while living.       4.) The    by the  emissaries of Agrippa, and was           </w:t>
        <w:br/>
        <w:t xml:space="preserve">                 marriage was  unlawful  for these three   exiled to            Herod. was grieved,         </w:t>
        <w:br/>
        <w:t xml:space="preserve">                 reasons: (1) The former husband of He-    because he     John gladly (Mark vi.             </w:t>
        <w:br/>
        <w:t xml:space="preserve">                 rodias, Philip, was still       This is  and from  policy did not wish to put him          </w:t>
        <w:br/>
        <w:t xml:space="preserve">                 expressly asserted  Josephus.  (2) The   to death on so slight a       This is not         </w:t>
        <w:br/>
        <w:t xml:space="preserve">                Sormer  wife of Antipas was  still living, inconsistent   his wishing to put him to         </w:t>
        <w:br/>
        <w:t xml:space="preserve">                 and fled to   father Aretas  hearing of  death : his estimate  John was wavering           </w:t>
        <w:br/>
        <w:t xml:space="preserve">                 his intention marry  Herodias. (8) An-   and undecided, and he was annoyed at the          </w:t>
        <w:br/>
        <w:t xml:space="preserve">                 tipas and Herodias were already related  decision being taken out of   hands by a          </w:t>
        <w:br/>
        <w:t xml:space="preserve">                 to one another     the forbidden degrees demand,  compliance with which would  be          </w:t>
        <w:br/>
        <w:t xml:space="preserve">                 of consanguinity. For she was daughter    irrevocable.    10.] It appears from the         </w:t>
        <w:br/>
        <w:t xml:space="preserve">                 of Aristobulus,  brother of Antipas and   damsel’s expression   me  here, and this         </w:t>
        <w:br/>
        <w:t xml:space="preserve">                 Philip.          5.] This verse further   verse, that the feast    held either at          </w:t>
        <w:br/>
        <w:t xml:space="preserve">                 expanded  in  Mark  vi. 20, which   see.  Macheerus or at no great distance    it.         </w:t>
        <w:br/>
        <w:t xml:space="preserve">                 Josephus, not being aware of any  other   Antipas had a palace     but he was not          </w:t>
        <w:br/>
        <w:t xml:space="preserve">                 grounds  for  his imprisonment,  alleges  there on account  the war with                   </w:t>
        <w:br/>
        <w:t xml:space="preserve">                 purely political   that Herod was afraid  see above,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