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XIX.    1—9.                  ST.   MATTHEW.                                 138                  </w:t>
        <w:br/>
        <w:t xml:space="preserve">                                                                                                            </w:t>
        <w:br/>
        <w:t xml:space="preserve">          them,   Have   ye  not read,  » that he  which   made   them   at the  &gt; Sp-1.17:                 </w:t>
        <w:br/>
        <w:t xml:space="preserve">          beginning     made   them    male   and   female,  §and   said,  ° For “Swit.                     </w:t>
        <w:br/>
        <w:t xml:space="preserve">          this cause   shall a  man   leave   father  and  mother,   and   shall                            </w:t>
        <w:br/>
        <w:t xml:space="preserve">          cleave   to his  wife:   and   ‘they  twain    shall be   one  flesh ? 41¢er v.16:                </w:t>
        <w:br/>
        <w:t xml:space="preserve">          § Wherefore   they  are  no more    twain,  but  one   flesh.  What                               </w:t>
        <w:br/>
        <w:t xml:space="preserve">          therefore  God   hath  joined   together,   let not man   put   asun-                             </w:t>
        <w:br/>
        <w:t xml:space="preserve">          der.   7They    say   unto  him,   * Why    did  Moses   then   com-  «Deut niv.r.                </w:t>
        <w:br/>
        <w:t xml:space="preserve">          mand    to  give  a  writing   of  divorcement,    and   to  put  her                             </w:t>
        <w:br/>
        <w:t xml:space="preserve">          away?    .8 He  saith  unto  them,   Moses   because   of  the  hard-                             </w:t>
        <w:br/>
        <w:t xml:space="preserve">          ness  of your  hearts   suffered  you   to put   away   your  wives: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but  from  the  beginning    it » was not  so.   9 fAnd   I say unto  feby. a,                    </w:t>
        <w:br/>
        <w:t xml:space="preserve">                                                                                  1 Cor, 10,                </w:t>
        <w:br/>
        <w:t xml:space="preserve">          you,  Whosoever     shall  put  away   his  wife, except   it be   for  ™                         </w:t>
        <w:br/>
        <w:t xml:space="preserve">          fornication,  and  shall  marry   another,  committeth     adultery  :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h render, hath  not been.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dominions of Herod  Antipas.        for   the Hebrew.       5. one flesh] Stier                   </w:t>
        <w:br/>
        <w:t xml:space="preserve">          every cause ;—  i.e. any charge which o   marke, that the essential   of marri                    </w:t>
        <w:br/>
        <w:t xml:space="preserve">          man  may choose to bring against his      consists not  unity of spirit   soul, by                </w:t>
        <w:br/>
        <w:t xml:space="preserve">          to justify   in divorcing her?        .]  which indeed the  marriage state should                 </w:t>
        <w:br/>
        <w:t xml:space="preserve">          On  these verses   may  remark, (1) that  ever be hallowed and sweetened,   with-                 </w:t>
        <w:br/>
        <w:t xml:space="preserve">          our Lord refers to the  Mosaic       of   out which it still    in all its binding                </w:t>
        <w:br/>
        <w:t xml:space="preserve">          the Creation as the historical   of the     wer :—the wedded  pair are ONE FLESH,                 </w:t>
        <w:br/>
        <w:t xml:space="preserve">          first creation  man;   and  grounds his   1.@. ONE MAN  within the limits   their                 </w:t>
        <w:br/>
        <w:t xml:space="preserve">          argument on the literal          of that united life in   flesh,  this world : be-                </w:t>
        <w:br/>
        <w:t xml:space="preserve">          narrative. (2) That He  cites both from  yond  this     the marriage is broken by                 </w:t>
        <w:br/>
        <w:t xml:space="preserve">          the first and second chapters of Genesis, the death of the flesh. And herein alone                </w:t>
        <w:br/>
        <w:t xml:space="preserve">          and in immediate connexion ;    shewing  lies the justification a second marriage,                </w:t>
        <w:br/>
        <w:t xml:space="preserve">          them to be consecutive    of a            which in no way breaks off the unity of                 </w:t>
        <w:br/>
        <w:t xml:space="preserve">          narrative,—which, from their        dic- love in spirit    the former     er, DOW                 </w:t>
        <w:br/>
        <w:t xml:space="preserve">          tion, and apparent repetition, they have deceased.      1—9.]  In this second ques-               </w:t>
        <w:br/>
        <w:t xml:space="preserve">          sometimes  been supposed not to be. (3)   tion,   Pharisees    imagine they  have                 </w:t>
        <w:br/>
        <w:t xml:space="preserve">          That  he quotes as spoken by the Oreator  overthrown our Lord’s decision by a                     </w:t>
        <w:br/>
        <w:t xml:space="preserve">          the words in Gen. ii.  which  were actu- mission of the law, which they    a com-                 </w:t>
        <w:br/>
        <w:t xml:space="preserve">          ally said by       they must therefore    mand  (compare ver. 7 with ver.    But                  </w:t>
        <w:br/>
        <w:t xml:space="preserve">          understood as said in prophecy,  divine   He answers them  that this was done by                  </w:t>
        <w:br/>
        <w:t xml:space="preserve">          inspiration,     indeed the terms made    Moses on account of their hardness and                  </w:t>
        <w:br/>
        <w:t xml:space="preserve">          use of in them would require,    the re- sinfulness,   lesser of    and belonged                  </w:t>
        <w:br/>
        <w:t xml:space="preserve">          lations alluded to by those     did not  to that dispensation which entered, Rom.                 </w:t>
        <w:br/>
        <w:t xml:space="preserve">           et exist. As Augustine says, ‘God said  v. 20;  was  added because of transgres-                 </w:t>
        <w:br/>
        <w:t xml:space="preserve">             man  that  which  man  foretold.’ (4) sions, Gal.   19.  This He  expresses by                 </w:t>
        <w:br/>
        <w:t xml:space="preserve">          That the force of the argument  consists the your and you, as       to the   general              </w:t>
        <w:br/>
        <w:t xml:space="preserve">          in the previous unity  male and female,  terms used before. Fiero    fornieation,                 </w:t>
        <w:br/>
        <w:t xml:space="preserve">          not indeed  organically, but by implica- which  itse[f breaks marriage, can be a                  </w:t>
        <w:br/>
        <w:t xml:space="preserve">          tion, in Adam.  Thus  it is said in Gen. ground  for dissolving it. The question,                 </w:t>
        <w:br/>
        <w:t xml:space="preserve">          i, 27, He made  them  out of as a race)  whether  demonstrated a;   aches to for-                 </w:t>
        <w:br/>
        <w:t xml:space="preserve">          answer (not is,   and  female (not, max  nication, short of   act itself,   to be                 </w:t>
        <w:br/>
        <w:t xml:space="preserve">          and woman)  : but then indissoluble. The       led as having the same power, must                 </w:t>
        <w:br/>
        <w:t xml:space="preserve">          were implicitly   are in one ; and there- be dealt with cautiously,  at the eame                  </w:t>
        <w:br/>
        <w:t xml:space="preserve">          fore after   creation  woman  from not    time with full            that our Lord                 </w:t>
        <w:br/>
        <w:t xml:space="preserve">          when one man and one woman  were united   does not confine   guilt of such sins to                </w:t>
        <w:br/>
        <w:t xml:space="preserve">          in marriage they should be one flesh,     the outward act only: see ch. v.    St.                 </w:t>
        <w:br/>
        <w:t xml:space="preserve">                                                    Mark gives this last    (9) as spoken fo                </w:t>
        <w:br/>
        <w:t xml:space="preserve">                                                    the disciples the house; and his minute                 </w:t>
        <w:br/>
        <w:t xml:space="preserve">                                                    accuracy in such matters of detail well                 </w:t>
        <w:br/>
        <w:t xml:space="preserve">                                                    known.  This enactment by our Lord is a                 </w:t>
        <w:br/>
        <w:t xml:space="preserve">                                                    formal repetition  what   He had said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