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XXIII.     1—3.                                                                                    </w:t>
        <w:br/>
        <w:t xml:space="preserve">                                       ST.   MATTHEW.                                 155                   </w:t>
        <w:br/>
        <w:t xml:space="preserve">                                                                                                            </w:t>
        <w:br/>
        <w:t xml:space="preserve">            41 While    the   Pharisees   were   gathered    together,   Jesus                              </w:t>
        <w:br/>
        <w:t xml:space="preserve">         asked   them,   “saying,    What    think   ye  ° of  Christ?   whose                              </w:t>
        <w:br/>
        <w:t xml:space="preserve">         son  ishe?     They   say unto   him,  The   son of  David.     4  He                              </w:t>
        <w:br/>
        <w:t xml:space="preserve">         saith  unto  them,   How    then   doth   David   in spirit  call him                              </w:t>
        <w:br/>
        <w:t xml:space="preserve">         Lord,  saying,   ** The   Lord   said unto  my   Lord,   Sit thou  on  + 2,c.3-                    </w:t>
        <w:br/>
        <w:t xml:space="preserve">         my   right hand,  till I P make  thine enemies  thy footstool  ?    If  1°03.                      </w:t>
        <w:br/>
        <w:t xml:space="preserve">         David   then  call him   Lord,  how   is he his  son?    4  * And  no  siatsxt.a                   </w:t>
        <w:br/>
        <w:t xml:space="preserve">         man    was   able  to answer    him   a  word,   neither  durst   any   -                          </w:t>
        <w:br/>
        <w:t xml:space="preserve">         man   from   that day  forth  ask  him  any  more   questions,                                     </w:t>
        <w:br/>
        <w:t xml:space="preserve">            XXIII.    1 Then   spake   Jesus  to  the  multitude,  and   to his                             </w:t>
        <w:br/>
        <w:t xml:space="preserve">         disciples,  *saying,   *The    scribes  and   the  Pharisees    sit in *¥«- 17.                    </w:t>
        <w:br/>
        <w:t xml:space="preserve">         Moses’    seat:   all    therefore   whatsoever     they    bid   you                              </w:t>
        <w:br/>
        <w:t xml:space="preserve">          [9 observe], that  observe   and  do;  but  do  not  ye  after  their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© render, the Christ?                                                                        </w:t>
        <w:br/>
        <w:t xml:space="preserve">               P read, put  thine  enemies   beneath   thy feet?                                            </w:t>
        <w:br/>
        <w:t xml:space="preserve">                                                                           4 omit.                          </w:t>
        <w:br/>
        <w:t xml:space="preserve">           41—46.)   Toe  PHARISEES  BAFFLED  BY   Matthew   having arranged  the scattered                 </w:t>
        <w:br/>
        <w:t xml:space="preserve">         A  QUESTION   RESPEOTING   CHRIST   AND   sayings of the Lord into      discourses,                </w:t>
        <w:br/>
        <w:t xml:space="preserve">         Davi.    Mark xii. 85—37. Luke  xx. 41—   this discourse  to Matthew.   &lt;A trace                   </w:t>
        <w:br/>
        <w:t xml:space="preserve">         44,  [See  also Acts ii. 84]  Our  Lord   40: Luke  xx. 45—47.  In the latter place                </w:t>
        <w:br/>
        <w:t xml:space="preserve">         now  questions his adversaries (according “it is spoken ¢o the disciples, hearing                  </w:t>
        <w:br/>
        <w:t xml:space="preserve">         to Matt.:—in   Mark  and Luke   He  asks  of the crowd: which  (see ver. ff.) the                  </w:t>
        <w:br/>
        <w:t xml:space="preserve">         the  question not to, but concerning the  exact account  of the matter.  It bears                  </w:t>
        <w:br/>
        <w:t xml:space="preserve">         Scribes or interpreters of the law), and  many  resemblances to the Sermon on the                  </w:t>
        <w:br/>
        <w:t xml:space="preserve">         again  convicts them of ignorance of the  Mount,  and may  be  regarded as the so-                 </w:t>
        <w:br/>
        <w:t xml:space="preserve">         Scriptures.  From  the universally recog- lem   close,  t!   was  the opening, of                  </w:t>
        <w:br/>
        <w:t xml:space="preserve">         nized title of the Messiah as the Son of  the tel    ere   teaching. It divides it-                </w:t>
        <w:br/>
        <w:t xml:space="preserve">         David, which  by  his question He elicits self naturally    three      : (1) intro-                </w:t>
        <w:br/>
        <w:t xml:space="preserve">         from  them, He  takes occasion to  shew   ductory description of the  Scribes and                  </w:t>
        <w:br/>
        <w:t xml:space="preserve">         them,  who understood this title a mere   Pharisees, and contrast to Christ’s dis-                 </w:t>
        <w:br/>
        <w:t xml:space="preserve">         Forlaly political    the difficulty       ciples (vv. 1—12): (8) solemn denuncia-                  </w:t>
        <w:br/>
        <w:t xml:space="preserve">         from     David’s   reverence for this his tions of their hypocrisy   14—83)  : ®                   </w:t>
        <w:br/>
        <w:t xml:space="preserve">         Son:  the solution lying in the incarnate conclusion, and mou      farewell to t!                  </w:t>
        <w:br/>
        <w:t xml:space="preserve">         Godhead  of-the Christ, which they were   temple and Jerusalem.    2.) Moses’ seat                 </w:t>
        <w:br/>
        <w:t xml:space="preserve">         ignorant.      48, in spirit) Le by the   in the office judge and lawgiver of the                  </w:t>
        <w:br/>
        <w:t xml:space="preserve">         inspiration of the Holy Spirit: «dy  (in) people: see Exod. ii. 18—26: Deut. xvii.                 </w:t>
        <w:br/>
        <w:t xml:space="preserve">         the Holy Ghost,” Mark.  This is a         9—18.   Our  Lord says, ‘In so far  the -                </w:t>
        <w:br/>
        <w:t xml:space="preserve">         declaration by our Lord of the            Pharisees and Scribes       the law and                  </w:t>
        <w:br/>
        <w:t xml:space="preserve">         of the prophetic          St. Mark (ver.  precepts of      obey them: but imitate                  </w:t>
        <w:br/>
        <w:t xml:space="preserve">         37)  adds  to this “the  common  people   not their conduct.’      The  verb ren-                  </w:t>
        <w:br/>
        <w:t xml:space="preserve">         heard  him gladly.”  Here then  end the   dered sit must not be      too strongly,                 </w:t>
        <w:br/>
        <w:t xml:space="preserve">         endeavours of   His adversaries  entrap   as conveying blame,—‘have  seated them-                  </w:t>
        <w:br/>
        <w:t xml:space="preserve">         Him  by questions :    now betake them-   selves     is merely stated   as a mat-                  </w:t>
        <w:br/>
        <w:t xml:space="preserve">         selves to other       ‘A  new  scene, as  ter of fact. Vv.8,10  however  apply to                  </w:t>
        <w:br/>
        <w:t xml:space="preserve">         it were, henceforth        Bengel.        their leadership as well as their     ;                  </w:t>
        <w:br/>
        <w:t xml:space="preserve">           Cuap.  XXIII.  1—89.]  Dewvnoration     and declare that among  Christians there                 </w:t>
        <w:br/>
        <w:t xml:space="preserve">         OF  THE  SCRIBES  AND     ARISEES.  Pe-   are to be    sitting on   seat of Christ.                </w:t>
        <w:br/>
        <w:t xml:space="preserve">         caliar to Matthew.      1.] Much  of the       %. all therefore]    therefore here                 </w:t>
        <w:br/>
        <w:t xml:space="preserve">         matter of this discourse is  be found in  is very significant         they sit on                  </w:t>
        <w:br/>
        <w:t xml:space="preserve">         Luke  xi. and xiii. its appearance there, Moses’ seat: and this     the meaning,                   </w:t>
        <w:br/>
        <w:t xml:space="preserve">         see the  notes on those passages. There   and shews  it to be, ‘all things which                   </w:t>
        <w:br/>
        <w:t xml:space="preserve">         cau, I think,  no doubt that it was deli- they, as successors of       out of his                  </w:t>
        <w:br/>
        <w:t xml:space="preserve">         vered, as our Evangelist here relates it, law, command  you,  do;’ there being  a                  </w:t>
        <w:br/>
        <w:t xml:space="preserve">         all at one     and in these the last      distinction        their lawful teaching                 </w:t>
        <w:br/>
        <w:t xml:space="preserve">         of our  Lord’s ministry. On  the notion   as expounders of the    and their frivo-                 </w:t>
        <w:br/>
        <w:t xml:space="preserve">         entertained by some recent critics,  St.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