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162                          ST.   MATTHEW.                             XXIV.               </w:t>
        <w:br/>
        <w:t xml:space="preserve">                                                                                                            </w:t>
        <w:br/>
        <w:t xml:space="preserve">                           came  unto   him  privately,  saying,   Tell  us, when   shall  these            </w:t>
        <w:br/>
        <w:t xml:space="preserve">                           things  be?   and  what  shall  be  the  sign  of thy  coming,   and             </w:t>
        <w:br/>
        <w:t xml:space="preserve">                           of the  end  of the  world?     *And    Jesus  answered     and  said            </w:t>
        <w:br/>
        <w:t xml:space="preserve">                bs Thee.   unto  them,   &gt; Take  heed  that  no  man    deceive  you.    5°  For            </w:t>
        <w:br/>
        <w:t xml:space="preserve">                awit”      many   shall come   in  my  name,   saying,   I am  * Christ  ; 4 and            </w:t>
        <w:br/>
        <w:t xml:space="preserve">                   “"       ghall deceive   many.       And   ye   shall  hear    of wars   and             </w:t>
        <w:br/>
        <w:t xml:space="preserve">                           rumours   of wars  : see  that ye  be not  troubled   : for all these            </w:t>
        <w:br/>
        <w:t xml:space="preserve">                *1cbrea.   things  must   come   to pass,  but  the  end  is  not  yet.   7 For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i,33,, nation  shall rise against  nation, and  kingdom    against  king-             </w:t>
        <w:br/>
        <w:t xml:space="preserve">                 Hing, 23,                                                                                  </w:t>
        <w:br/>
        <w:t xml:space="preserve">                                                 ® render, the Christ.                                      </w:t>
        <w:br/>
        <w:t xml:space="preserve">                tory, is one key to the interpretation    the millennial ones of the  &lt;A;      0.           </w:t>
        <w:br/>
        <w:t xml:space="preserve">                this chapter.      Treo  parallel inter-  How  untenable  this view is, I hope the          </w:t>
        <w:br/>
        <w:t xml:space="preserve">                    ‘ations               former   part   following notes    shew ; but to be con-          </w:t>
        <w:br/>
        <w:t xml:space="preserve">                ie    ver. 28 ig     mid      of Jerusa.  tinually meeting it, the office eines             </w:t>
        <w:br/>
        <w:t xml:space="preserve">                lem and  the final ju      t being both   not of exegetic              4,  6.]              </w:t>
        <w:br/>
        <w:t xml:space="preserve">                enwrapped  in the words, but the  former, Lord  does not answer the when, but  by           </w:t>
        <w:br/>
        <w:t xml:space="preserve">                in this part  the chapter, predominating. admonitions not to  be deceived. See  a           </w:t>
        <w:br/>
        <w:t xml:space="preserve">                Even  in this    however, we cannot       question similarly        Luke  xiii.             </w:t>
        <w:br/>
        <w:t xml:space="preserve">                how  applicable the warnings given  may   24.      For many...    ]  This was the           </w:t>
        <w:br/>
        <w:t xml:space="preserve">                be to the events of  last times, in       first danger awaiting      not of being           </w:t>
        <w:br/>
        <w:t xml:space="preserve">                apparently Jerusalem is again to  play 80 drawn  away from Christ, but  imagini:            </w:t>
        <w:br/>
        <w:t xml:space="preserve">                ditinguished  a part. From  ver. 28, the  that these       were Himself.  Of sack           </w:t>
        <w:br/>
        <w:t xml:space="preserve">                lesser subject begins to be swallowed up          before the destruction  Jerusa-           </w:t>
        <w:br/>
        <w:t xml:space="preserve">                 by the  greater, and our Lord’s  second     , we have no distinct       doubtless          </w:t>
        <w:br/>
        <w:t xml:space="preserve">                 coming to be the           theme, with   there were such : but    above) I believe         </w:t>
        <w:br/>
        <w:t xml:space="preserve">                 however certain  hints       back as it  the prophecy and  warning to have a fur-          </w:t>
        <w:br/>
        <w:t xml:space="preserve">                 were at the event which was immediately  ther reference  the latter     in which           </w:t>
        <w:br/>
        <w:t xml:space="preserve">                 in question: till, the latter    of the  ite complete fulfilment    be looked for.         </w:t>
        <w:br/>
        <w:t xml:space="preserve">                 chapter and the whole  of the next, the  The persons usually cited  fulfilling             </w:t>
        <w:br/>
        <w:t xml:space="preserve">                 second advent, and,  last,  final judg-  (Theudas, Simon   Magus, Barchochab,              </w:t>
        <w:br/>
        <w:t xml:space="preserve">                ment       ing on  it, are the  subj      are all too early  too late, and not cor-         </w:t>
        <w:br/>
        <w:t xml:space="preserve">                 (2) Another weighty matter for   undor-        dent to the condition,   My name,           </w:t>
        <w:br/>
        <w:t xml:space="preserve">                 standing of this prophecy  is, that (see «with  My  name  as the grownd  of their          </w:t>
        <w:br/>
        <w:t xml:space="preserve">                 Mark  xiii,    any obscurity or conceal- pretences.’ See Greswell  the Parables,           </w:t>
        <w:br/>
        <w:t xml:space="preserve">                 ment  concerning the time of the Lord’s  880 note.  St. Luke gives  addition (ver.         </w:t>
        <w:br/>
        <w:t xml:space="preserve">                 second coming, must be attributed to the 8) to the speech  the false Christs, and          </w:t>
        <w:br/>
        <w:t xml:space="preserve">                 right cause,     we know  from His own   the time is at hand.”       6—8.] wars            </w:t>
        <w:br/>
        <w:t xml:space="preserve">                 mouth  to  be, that the divine  Speaker  and ramours  of wars there certainly              </w:t>
        <w:br/>
        <w:t xml:space="preserve">                 Himself, in His humiliation,  not know   during this period; but       hecy must           </w:t>
        <w:br/>
        <w:t xml:space="preserve">                 the day nor  the hour, All that He  had  be interpreted rather  those of     the           </w:t>
        <w:br/>
        <w:t xml:space="preserve">                 heard of the Father,   made known  unto  Hebrew   Christians would be most likely          </w:t>
        <w:br/>
        <w:t xml:space="preserve">                 His disciples     xv. 15): but   which   to hear  as a cause of terror. Such un-           </w:t>
        <w:br/>
        <w:t xml:space="preserve">                 the Father kept in His own  power (Acta  doubtedly were the three threats of war           </w:t>
        <w:br/>
        <w:t xml:space="preserve">                 i. 7),   did not in His abased humanity  against the Jews  by  Caligula, Claudius,         </w:t>
        <w:br/>
        <w:t xml:space="preserve">                 know.   He told them  the attendant cir- and Nero;  of the first  which Josephus           </w:t>
        <w:br/>
        <w:t xml:space="preserve">                 cumstances of His coming; He gave them   says, “that it would have brought exter-          </w:t>
        <w:br/>
        <w:t xml:space="preserve">                 enough to guard them  from error in sup- mination to the Jewish nation, had it             </w:t>
        <w:br/>
        <w:t xml:space="preserve">                    ing the day to be close at hand, and  been for Caligula’s        Luke  couples          </w:t>
        <w:br/>
        <w:t xml:space="preserve">                 Rom  carelessness in not expecting it as with  wars  “commotions,”—and    to this          </w:t>
        <w:br/>
        <w:t xml:space="preserve">                 near.  Regarding Scripture prophecy as I nation against nation seems also to point.        </w:t>
        <w:br/>
        <w:t xml:space="preserve">                 do asa whole, and the same great process  There were  serious disturbances,—(1) at         </w:t>
        <w:br/>
        <w:t xml:space="preserve">                 of events to  denoted by it all, will be Alexandria, which gave rise to the com-           </w:t>
        <w:br/>
        <w:t xml:space="preserve">                 but waste labour to  continually  issue, plaint against and deposition of Flaccus,         </w:t>
        <w:br/>
        <w:t xml:space="preserve">                 in the notes of this and the succeeding  and  Philo’s    against him (a.D. 38), in         </w:t>
        <w:br/>
        <w:t xml:space="preserve">                 chapter, with those who  hold  that the  which  the  Jews as  a nation were  the           </w:t>
        <w:br/>
        <w:t xml:space="preserve">                 Gospel  prophecies are  inconsistent, in especial objects of persecution; (2)  at          </w:t>
        <w:br/>
        <w:t xml:space="preserve">                 their description of the end, with those       ia about the  same time, in which           </w:t>
        <w:br/>
        <w:t xml:space="preserve">                 after the Ascension,    those again with more  than 50,000 Jews  were killed; (8)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