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§u.]      INDEPENDENCE            OF   ONE    ANOTHER.        [1ntroprcrion.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the  same   phenomena     have  been   curiously  and   variously  interpreted.                   </w:t>
        <w:br/>
        <w:t xml:space="preserve">          What,   in  one  writer’s  view,  has  been  a  deficiency in  one  Evangelist                    </w:t>
        <w:br/>
        <w:t xml:space="preserve">          which   another  has  supplied,—has     been,  in that  of a  second  writer,  a                  </w:t>
        <w:br/>
        <w:t xml:space="preserve">          condensation   on  the  part of  the  one Evangelist   of  the full account   of                  </w:t>
        <w:br/>
        <w:t xml:space="preserve">          the  other ;—while    a third writer  again   has  seen  in the fuller  account                   </w:t>
        <w:br/>
        <w:t xml:space="preserve">          the  more  minute  depicting  of later tradition.                                                 </w:t>
        <w:br/>
        <w:t xml:space="preserve">             2. Let  us,  however,   observe  the   evidence  furnished   by the  Gospels                   </w:t>
        <w:br/>
        <w:t xml:space="preserve">          themselves.   Each   of the sacred  Historians   is, we may  presume,   anxious                   </w:t>
        <w:br/>
        <w:t xml:space="preserve">          to  give  his  readers  an  accurate  and  consistent  account   of  the  great                   </w:t>
        <w:br/>
        <w:t xml:space="preserve">          events  of Redemption.      On either  of the above  hypotheses,  two  of them                    </w:t>
        <w:br/>
        <w:t xml:space="preserve">          respectively  sit down  to  their work  with  one, or two, of  our present nar-                   </w:t>
        <w:br/>
        <w:t xml:space="preserve">          ratives before  them.   We  are  reduced  then  to  adopt one  or other: of the                   </w:t>
        <w:br/>
        <w:t xml:space="preserve">          following   suppositions:   Either,  (a)  they found   those  other Gospels  in-                  </w:t>
        <w:br/>
        <w:t xml:space="preserve">          sufficient, and  were  anxious   to supply  what  was  wanting;    or, (b)  they                  </w:t>
        <w:br/>
        <w:t xml:space="preserve">          believed  them  to be  erroneous,  and  purposed   to correct  what  was   inac-                  </w:t>
        <w:br/>
        <w:t xml:space="preserve">          curate ;  or, (c) they wished   to adapt  their contents  to a different class of                 </w:t>
        <w:br/>
        <w:t xml:space="preserve">          readers,  incorporating  at the same   time  whatever  additional  matter  they                   </w:t>
        <w:br/>
        <w:t xml:space="preserve">          possessed  ;  or (d) receiving  them  as authentic,  they borrowed  from   them                   </w:t>
        <w:br/>
        <w:t xml:space="preserve">          such  parts as they purposed   to relate in common  with them.                                    </w:t>
        <w:br/>
        <w:t xml:space="preserve">             3. There   is but  one   other  supposition,  which  is  plainly out  of the                   </w:t>
        <w:br/>
        <w:t xml:space="preserve">          range  of probability, and  which   I should  not have  stated, were  it not the                  </w:t>
        <w:br/>
        <w:t xml:space="preserve">          only  one, on  the hypothesis  of mutual   dependency,   which  will  give  any                   </w:t>
        <w:br/>
        <w:t xml:space="preserve">          account   of, or  be  consistent with,  the various   minute  discrepancies   of                  </w:t>
        <w:br/>
        <w:t xml:space="preserve">          arrangement    and  narration which   we  find in the Gospels.    It is (e) that                  </w:t>
        <w:br/>
        <w:t xml:space="preserve">          (see  last  paragraph)    they fraudulently  plagiarized   from  them,  slightly                  </w:t>
        <w:br/>
        <w:t xml:space="preserve">          disguising  the  common   matter so  as to  make  it appear   their own.   One                    </w:t>
        <w:br/>
        <w:t xml:space="preserve">          man   wishing  to publish  the matter of  another’s work   as his own,  may  be                   </w:t>
        <w:br/>
        <w:t xml:space="preserve">          conceived   as  altering  its arrangement   and  minutiz,   to destroy  its dis-                  </w:t>
        <w:br/>
        <w:t xml:space="preserve">          tinctive character.    But  how   utterly inapplicable   is any  such  view   to                  </w:t>
        <w:br/>
        <w:t xml:space="preserve">          either  of our three  Evangelists!     And  even   supposing  it for a moment                     </w:t>
        <w:br/>
        <w:t xml:space="preserve">          entertained,—how     imperfectly   and  anomalously   are  the changes   made,                    </w:t>
        <w:br/>
        <w:t xml:space="preserve">          —and    how  little would  they be  likely to answer  their purpose  !                            </w:t>
        <w:br/>
        <w:t xml:space="preserve">             4. Let  us consider  the  others  in order.   If (a) was  the  case, J main-  ~                </w:t>
        <w:br/>
        <w:t xml:space="preserve">          tain  that  no possible  arrangement   of  our  Gospels  will  suit its require-                  </w:t>
        <w:br/>
        <w:t xml:space="preserve">          ments.   Let  the reader  refer to the  last note, and  follow me  through   its                  </w:t>
        <w:br/>
        <w:t xml:space="preserve">          divisions.   (1),  (2), (5), (6)  are  clearly out  of the  question,   because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advances, and sometimes maintains with considerable ingenuity, the          of a                  </w:t>
        <w:br/>
        <w:t xml:space="preserve">          supplemental relation of   three taken in order.                                                  </w:t>
        <w:br/>
        <w:t xml:space="preserve">            2. Matthew,  Luke, Mark.—So  Griesbach, Fritzsche,      De  Wette, and others.                  </w:t>
        <w:br/>
        <w:t xml:space="preserve">            3. Mark,  Matthew, Luke.—So  Storr and others, and recently,  Smith of Jordan-                  </w:t>
        <w:br/>
        <w:t xml:space="preserve">          bill.                                                                                             </w:t>
        <w:br/>
        <w:t xml:space="preserve">            4. Mark,  Luke, Matthew.—So  Weisse, Wilke, Hitzig, &amp;c.                                         </w:t>
        <w:br/>
        <w:t xml:space="preserve">             5. Luke, Matthew, Mark.—So  Busching  and Evanson.                                             </w:t>
        <w:br/>
        <w:t xml:space="preserve">             6. Luke, Mark, Matthew.—So  Vagel.                                                             </w:t>
        <w:br/>
        <w:t xml:space="preserve">                  9]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