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ST.   MATTHEW.                             XXVI.                 </w:t>
        <w:br/>
        <w:t xml:space="preserve">              184                                                                                           </w:t>
        <w:br/>
        <w:t xml:space="preserve">                         passover   at  thy   house   with   my    disciples.                               </w:t>
        <w:br/>
        <w:t xml:space="preserve">                         he  said, Go passover.  city  to such  a  man,  and   say unto   him,              </w:t>
        <w:br/>
        <w:t xml:space="preserve">                         The  down   with saith, My   time  is  at hand;    I  will keep   the              </w:t>
        <w:br/>
        <w:t xml:space="preserve">                         me.                                                     19 And    the              </w:t>
        <w:br/>
        <w:t xml:space="preserve">              b Psa.     disciples  did as  Jesus  had  appointed   them   ; and   they  made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20 Now   when    the even   was   come,  he              </w:t>
        <w:br/>
        <w:t xml:space="preserve">                                                            21 And    as  they   did  eat,  he              </w:t>
        <w:br/>
        <w:t xml:space="preserve">                         said, Verily   I say  unto   you,  that  one  of  you   shall betray               </w:t>
        <w:br/>
        <w:t xml:space="preserve">                                 2  And   they   were   exceeding    sorrowful,   and   began               </w:t>
        <w:br/>
        <w:t xml:space="preserve">                                                                                                            </w:t>
        <w:br/>
        <w:t xml:space="preserve">                         every  one   of them   to say  unto  him,  Lord,   is it  1?  %  And               </w:t>
        <w:br/>
        <w:t xml:space="preserve">                         he  answered   and  said,»  He   that  dippeth   his  hand  with  me               </w:t>
        <w:br/>
        <w:t xml:space="preserve">                         in the  dish,  the same   shall  betray  me.    24 The   Son  of man               </w:t>
        <w:br/>
        <w:t xml:space="preserve">                                                                                                            </w:t>
        <w:br/>
        <w:t xml:space="preserve">              note) ;—the lamb already kept  from the   indebted to St.         narrative,                  </w:t>
        <w:br/>
        <w:t xml:space="preserve">              10th (Exod. xii.  had  to be slain  the     20—25.]   Jxsus,  CELEBRATING    THE              </w:t>
        <w:br/>
        <w:t xml:space="preserve">              fore-court of the temple (2 Chron. xxxv.  Passover,  ANNOUNCES    His  BETRAYER.              </w:t>
        <w:br/>
        <w:t xml:space="preserve">              5);—theunleavened bread, bitter     &amp;c.,  Mark  xiv. 17—21.    Jobn   xiii. 21 ff.            </w:t>
        <w:br/>
        <w:t xml:space="preserve">              prepared ;—and the room  arranged. This   Our  Lord  and  the Twelve were  a  full            </w:t>
        <w:br/>
        <w:t xml:space="preserve">              report does not represent the whole that  Paschal company;   ten persons was  the             </w:t>
        <w:br/>
        <w:t xml:space="preserve">              passed : it   the Lord who  sent the two  ordinary and  minimum   number.   Here              </w:t>
        <w:br/>
        <w:t xml:space="preserve">              disciples; and i» reply this enquiry was  come in (1) the expression of our Lord’s            </w:t>
        <w:br/>
        <w:t xml:space="preserve">              made (Luke).      18.) The person spoken  desire to eat this Passover before His              </w:t>
        <w:br/>
        <w:t xml:space="preserve">              of was unknown  even  by name, as         suffering,     xxii. 15,   (2) the divi-            </w:t>
        <w:br/>
        <w:t xml:space="preserve">              from Mark  and  Luke, where he is to be   sion of the first    ib. vv. 17, 18; (3)            </w:t>
        <w:br/>
        <w:t xml:space="preserve">              found by  the turning in of a man  with   the washing of the disciples’     John              </w:t>
        <w:br/>
        <w:t xml:space="preserve">              @ pitcher of water. The Lord  spoke not   xiii. 1—20 (? see note,     xiii.     I             </w:t>
        <w:br/>
        <w:t xml:space="preserve">              from any   previous             as some   mention these, not    I have any desire             </w:t>
        <w:br/>
        <w:t xml:space="preserve">              have thought, but in virtue of   know-    to reduce  the four accounts to  a har-             </w:t>
        <w:br/>
        <w:t xml:space="preserve">                     and  command   of  circumstances.  monized  narrative,   that I believe to             </w:t>
        <w:br/>
        <w:t xml:space="preserve">              Compare  the command   ch. xxi. 2f., and  be impossible,   the attempt wholly un-             </w:t>
        <w:br/>
        <w:t xml:space="preserve">              that in ch.    27.  In the words to such  profitable but because    are additional            </w:t>
        <w:br/>
        <w:t xml:space="preserve">              a man  here must  be involved the addi-   circumstances, placed by their narrators            </w:t>
        <w:br/>
        <w:t xml:space="preserve">              tional circumstance         by St. Mark   at this period of the feast. 1    simi-             </w:t>
        <w:br/>
        <w:t xml:space="preserve">              and St. Luke, but perhaps        to our   larly notice all such additional matter,            </w:t>
        <w:br/>
        <w:t xml:space="preserve">              narrator: see note  Luke xxii. 10, where  but without any idea of harmonizing the             </w:t>
        <w:br/>
        <w:t xml:space="preserve">              the fullest        is found.       The    apparent discrepancies  the four (as ap-            </w:t>
        <w:br/>
        <w:t xml:space="preserve">              term the  Master, common   to the three   pears to me) entirely distinct    inde-             </w:t>
        <w:br/>
        <w:t xml:space="preserve">              accounts, does   imply that the man was   pendent reports.    21.) This announce-             </w:t>
        <w:br/>
        <w:t xml:space="preserve">              @ disciple of our       It was the com-   tment is common   to   Matt.,      and              </w:t>
        <w:br/>
        <w:t xml:space="preserve">              mon practice during the feast for         John.  In the part of the events of the             </w:t>
        <w:br/>
        <w:t xml:space="preserve">              to receive         into their houses      supper which relates to Judas, St. Luke             </w:t>
        <w:br/>
        <w:t xml:space="preserve">              tuitously,    the purpose of eating the  te deficient,       no further report of             </w:t>
        <w:br/>
        <w:t xml:space="preserve">              Passover: and in this          of Him-   them  than vv. 21-23.  The whole minute              </w:t>
        <w:br/>
        <w:t xml:space="preserve">              self  addressing a stranger,   Lord has  detail is     by St. John,    bore a con-            </w:t>
        <w:br/>
        <w:t xml:space="preserve">              a deep meaning, as (perhaps,   see note) siderable part in        22.] In the uc-             </w:t>
        <w:br/>
        <w:t xml:space="preserve">              in the Lord in ch. xxi. 3,—‘Our Master   countsof St.     and St.     this enquiry            </w:t>
        <w:br/>
        <w:t xml:space="preserve">              and thine says.’ It  His form of ‘press- is made “among  themselves looking one               </w:t>
        <w:br/>
        <w:t xml:space="preserve">              ing’ for the service of the King of this another.”  The real enquiry     the Lord             </w:t>
        <w:br/>
        <w:t xml:space="preserve">              earth, the      that are therein.        was made  by John himself, owing toa sign            </w:t>
        <w:br/>
        <w:t xml:space="preserve">              My  time is not ‘the time of the feast,  JSvom Peter,  This part of John’s narra-             </w:t>
        <w:br/>
        <w:t xml:space="preserve">              but my  own time, i.e. for suffering:    tive stands in  the highest position for             </w:t>
        <w:br/>
        <w:t xml:space="preserve">              John vii.  and often. There is no reason accuracy of detail,   the facts related              </w:t>
        <w:br/>
        <w:t xml:space="preserve">              for supposing    this expression    the  it are evidently the ground of the other             </w:t>
        <w:br/>
        <w:t xml:space="preserve">             man  addressed was aware of its meaning.  accounts.      23.) These first      re-             </w:t>
        <w:br/>
        <w:t xml:space="preserve">             The  bearers of the       were ; and the  present the answer of our Lord to John’s             </w:t>
        <w:br/>
        <w:t xml:space="preserve">             words, to the receiver it, bore    them   question (John xiii.     The latter (ver.            </w:t>
        <w:br/>
        <w:t xml:space="preserve">              a weighty reason of    own, which, with  24 were not said now, but  (Luke, vv. 21,            </w:t>
        <w:br/>
        <w:t xml:space="preserve">              such a title the Master prefixed,  was   22) formed part of the previous                      </w:t>
        <w:br/>
        <w:t xml:space="preserve">              bound to respect. For these words we are ment in our ver. 21. .     25.) I cannot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