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385—89.                      ST.  MATTHEW.                                  191                  </w:t>
        <w:br/>
        <w:t xml:space="preserve">                                                                                                            </w:t>
        <w:br/>
        <w:t xml:space="preserve">           Gethsemane,     and   saith   unto  the   disciples,   Sit  ye  here,                            </w:t>
        <w:br/>
        <w:t xml:space="preserve">           while  I  go  and   pray   yonder.    87 And   he  took   with   him                             </w:t>
        <w:br/>
        <w:t xml:space="preserve">           Peter  and   tthe   two   sons  of  Zebedee,    and   began    to  be ts!v-2.                    </w:t>
        <w:br/>
        <w:t xml:space="preserve">           sorrowful   and  very   heavy.    38 Then    saith  he  unto   them,                             </w:t>
        <w:br/>
        <w:t xml:space="preserve">           = My   soul  is exceeding    sorrowful,  even   unto   death:   tarry «John xix.                 </w:t>
        <w:br/>
        <w:t xml:space="preserve">           ye  here,  and   watch    with  me.     9% And   he   went  a   little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particulars.   Luke merely gives general literally,  generally interpreted,                      </w:t>
        <w:br/>
        <w:t xml:space="preserve">           summary  of the Lord’s      and his say- prostrate with grief.    38.] Our Lord’s                </w:t>
        <w:br/>
        <w:t xml:space="preserve">           ings to the        but inserts   below)  whole  inmost life must have been one of                </w:t>
        <w:br/>
        <w:t xml:space="preserve">           two details not found in the others. St. continued  trouble of  spiriti—He was  a                </w:t>
        <w:br/>
        <w:t xml:space="preserve">           Mark’s account and St. Matthew’s are     man  of sorrows, and acquainted    grief                </w:t>
        <w:br/>
        <w:t xml:space="preserve">           nearly related,    have evidently sprung —but   there was an extremity of anguish                </w:t>
        <w:br/>
        <w:t xml:space="preserve">           from the same source.     36.)  St.      now, reaching even to the «tmost limit of               </w:t>
        <w:br/>
        <w:t xml:space="preserve">           alone, besides our account, mentions the  endurance, so that it seemed that more                 </w:t>
        <w:br/>
        <w:t xml:space="preserve">           name  of the place—St. Luke merely calls  would be death  itself. The expression                 </w:t>
        <w:br/>
        <w:t xml:space="preserve">           it “the place,” in allusion “as           said to be proverbial (see Jonah iv. 9):               </w:t>
        <w:br/>
        <w:t xml:space="preserve">           wont” before. St. John informs us that it but we must  remember  that though with                </w:t>
        <w:br/>
        <w:t xml:space="preserve">           was a garden.  The name signifies ‘an oil us men, who see from below, proverbs are               </w:t>
        <w:br/>
        <w:t xml:space="preserve">           press.” It wasat  the foot of the Mount   merely bold guesses at truth,—with Him,                </w:t>
        <w:br/>
        <w:t xml:space="preserve">           of Olives, in   valley of   Kedron, the   who  sees from above, they are the truth               </w:t>
        <w:br/>
        <w:t xml:space="preserve">           other side of the  brook  from the  city  ttself,  ita very purest form.  So that                </w:t>
        <w:br/>
        <w:t xml:space="preserve">            (John xviii.      while I go and pray]   although when  used dy a man, a prover-                </w:t>
        <w:br/>
        <w:t xml:space="preserve">            uch  is the name which  our Lord gives   bial expression is not to be         to                </w:t>
        <w:br/>
        <w:t xml:space="preserve">           to that which was  coming upon  Him, in   literal exactitude,—when        by  our                </w:t>
        <w:br/>
        <w:t xml:space="preserve">           speaking to the Eight  who  were not to   Lord, it is,   because it is proverb, to               </w:t>
        <w:br/>
        <w:t xml:space="preserve">           witness it. All conflict the holy soul is be searched into and  dwelt  on all the                </w:t>
        <w:br/>
        <w:t xml:space="preserve">           prayer:  all its struggles are continued rine         The  expression     pate                   </w:t>
        <w:br/>
        <w:t xml:space="preserve">           communion   with God.   In Gen. xxii. 5,  this sense, spoken by our       is o1                  </w:t>
        <w:br/>
        <w:t xml:space="preserve">           when Abraham’s  faith was to be put to    found besides in John xii, 27. It is thy               </w:t>
        <w:br/>
        <w:t xml:space="preserve">           sore a trial,  says, ‘I and the lad will  Juman  soul, the seat  the affections                  </w:t>
        <w:br/>
        <w:t xml:space="preserve">           g9 yonder and worship.’ Our Lord (almost  passions, which is troubled with the an-               </w:t>
        <w:br/>
        <w:t xml:space="preserve">           on the same spot) unites Himself, as the  guish of the body; and it is                           </w:t>
        <w:br/>
        <w:t xml:space="preserve">           priest and victim, as Stier strikingly    from the spirit,  higher spiritual being.              </w:t>
        <w:br/>
        <w:t xml:space="preserve">           marks, Abraham’s  Faith and  Isaac’s Pa-  Our Lord’s eoul was crushed down even to               </w:t>
        <w:br/>
        <w:t xml:space="preserve">           tience.      yonder—  probably some spot  death by the weight of    anguish which                </w:t>
        <w:br/>
        <w:t xml:space="preserve">           deeper in  the garden’s shade.  At  this  lay upon Him—and   that literally—so                   </w:t>
        <w:br/>
        <w:t xml:space="preserve">           time the  gorge of the Kedron  would be   He  (as regards   humanity) would  have                </w:t>
        <w:br/>
        <w:t xml:space="preserve">           partly in the moonlight, partly      by   died, had not strength (dodtly strength,               </w:t>
        <w:br/>
        <w:t xml:space="preserve">           the rocks and  buildings of the opposite  upholding his human  frame)      minis-                </w:t>
        <w:br/>
        <w:t xml:space="preserve">           side.   It may have been from the moon-   tered from on high by an angel (see note               </w:t>
        <w:br/>
        <w:t xml:space="preserve">           light into the shade that   Lord retired  on Luke xxii. 43).     watch  with me]                 </w:t>
        <w:br/>
        <w:t xml:space="preserve">           to  pray.       87.] These three—Peter,   not pray  with me, for in that work the                </w:t>
        <w:br/>
        <w:t xml:space="preserve">           the foremost in attachment,   profession  Mediator must be alone;  but (see above)               </w:t>
        <w:br/>
        <w:t xml:space="preserve">           of it—the two sons of Zebedee, who were   watch with Me—just   (if   may compare                 </w:t>
        <w:br/>
        <w:t xml:space="preserve">           to drink of the   that He drank  of —He   our weakness with His) as we derive com-               </w:t>
        <w:br/>
        <w:t xml:space="preserve">           takes with Him,  not only nor principally fort in   midst of a terrible      from                </w:t>
        <w:br/>
        <w:t xml:space="preserve">           as witnesses of his trial—this indeed, in knowing that some are awake and with us,               </w:t>
        <w:br/>
        <w:t xml:space="preserve">           the  full sense,    were  not—but  as a   even though their presence  no real safe-              </w:t>
        <w:br/>
        <w:t xml:space="preserve">           consolation to Him in that dreadful hour     nd.       89.] went  a little farther               </w:t>
        <w:br/>
        <w:t xml:space="preserve">           —to  ‘watch with Him.’   In this too      (att,   Mark):   was  withdrawn   from                 </w:t>
        <w:br/>
        <w:t xml:space="preserve">           failed—yet  from his returning to  them   them about @ stone’s cast, Luke, who in                </w:t>
        <w:br/>
        <w:t xml:space="preserve">           between his times of prayer, is manifest  this description the more  precise. The                </w:t>
        <w:br/>
        <w:t xml:space="preserve">           that, in the abasement of his humanity,   verb, in the original, implies something               </w:t>
        <w:br/>
        <w:t xml:space="preserve">           He  regarded them as some comfort to      more  than mere  removal  from  them—                  </w:t>
        <w:br/>
        <w:t xml:space="preserve">           “In      ‘t trials  love solitude,   to   something of the reluctance parting.                   </w:t>
        <w:br/>
        <w:t xml:space="preserve">           have  friends      Bengel.    he  began         The  distance would be very small,               </w:t>
        <w:br/>
        <w:t xml:space="preserve">           —not  merely idiomatic            as He   not above  forty or fifty yards. Hence                 </w:t>
        <w:br/>
        <w:t xml:space="preserve">           had never done before.     to be sorrow-  the disciples might well catch the lead-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