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200                          ST.   MATTHEW.                            XXVII.                  </w:t>
        <w:br/>
        <w:t xml:space="preserve">                        and   wept   bitterly.                                                              </w:t>
        <w:br/>
        <w:t xml:space="preserve">                                                  XXVII.      1 When     the  morning     was               </w:t>
        <w:br/>
        <w:t xml:space="preserve">                                                                                                            </w:t>
        <w:br/>
        <w:t xml:space="preserve">             each occasion. And  these remarks being   corrected to one another: whereas their              </w:t>
        <w:br/>
        <w:t xml:space="preserve">             taken into account, premise that all      present varieties and  coincidences are              </w:t>
        <w:br/>
        <w:t xml:space="preserve">             culty is        fromm the synopsis above  most valuable as indications of truthful             </w:t>
        <w:br/>
        <w:t xml:space="preserve">             given: the only resulting         being,  ind.        »  What   I wish to impress              </w:t>
        <w:br/>
        <w:t xml:space="preserve">             (a) that the         are genuine truthful on the minds of my readers  that in nar-             </w:t>
        <w:br/>
        <w:t xml:space="preserve">             accounts of facts          them all: and  ratives which have      from such truth-             </w:t>
        <w:br/>
        <w:t xml:space="preserve">             (b) that they are, and must be,           fal independent accounts, they must  be              </w:t>
        <w:br/>
        <w:t xml:space="preserve">             and entirely independent of one           prepared sometimes (as e.g.  the details             </w:t>
        <w:br/>
        <w:t xml:space="preserve">               For (1) the four accounts of the First  of the day of   Resurrection) for discre-            </w:t>
        <w:br/>
        <w:t xml:space="preserve">             denial are remarkably coincident. In all     cies which, at our distance,  cannot              </w:t>
        <w:br/>
        <w:t xml:space="preserve">             Jour, Peter was in the outer hall, where  satisfactorily        now  and  then we              </w:t>
        <w:br/>
        <w:t xml:space="preserve">             the fire   made  (see on ver.    a maid   may, as in thie instance, be able to do              </w:t>
        <w:br/>
        <w:t xml:space="preserve">             servant (Mt. Mk. L.),—the maid  servant   60 with something like            :—in               </w:t>
        <w:br/>
        <w:t xml:space="preserve">             who  kept the door (John) taxed him (in   some cases, sot at all. But whether we               </w:t>
        <w:br/>
        <w:t xml:space="preserve">             aifering words  in each, the com     sy   can thus        them  or not, being tho-             </w:t>
        <w:br/>
        <w:t xml:space="preserve">             of which is very instructive)     being      shh;       led of the    trathfulness             </w:t>
        <w:br/>
        <w:t xml:space="preserve">             disciple of Jesus: in all four he denies, of tl Brangeliste,   of the divine guid-             </w:t>
        <w:br/>
        <w:t xml:space="preserve">             again in differing       I should bo dis- ance under which they wrote, our faith               </w:t>
        <w:br/>
        <w:t xml:space="preserve">             posed  to think this first recognition    in no way  shaken by such  discrepancies.            </w:t>
        <w:br/>
        <w:t xml:space="preserve">              ave been  but one, and the variations    We  value them rather, as testimonies to             </w:t>
        <w:br/>
        <w:t xml:space="preserve">             be owing  to the independence of the re-  independence: and are sure,   if for one             </w:t>
        <w:br/>
        <w:t xml:space="preserve">             porte.  2) In the narratives the sEconD   moment  we could be put in complete pos-             </w:t>
        <w:br/>
        <w:t xml:space="preserve">                ial of   firet          remark is well session of   the details they   happened,            </w:t>
        <w:br/>
        <w:t xml:space="preserve">             exemplified. The  same maid  (Mk. poi:    each account would find its justification,           </w:t>
        <w:br/>
        <w:t xml:space="preserve">             bly : but not necessarily—          the   and the reasons of  the variations                   </w:t>
        <w:br/>
        <w:t xml:space="preserve">             maiden in the vestibule porch)    other   appear.  And this I firmly      will one             </w:t>
        <w:br/>
        <w:t xml:space="preserve">             maid (Mt.), another (male)      Guake),   day be  the case. (See the narrative of              </w:t>
        <w:br/>
        <w:t xml:space="preserve">             the atanders-by generally (John),         Peter’s denials   treated in an article              </w:t>
        <w:br/>
        <w:t xml:space="preserve">             him:  again, in differing       It seems  the “Christian Observer” for Feb. 1853.)             </w:t>
        <w:br/>
        <w:t xml:space="preserve">             he had retreated from the fire  if going        69.) “An  oriental house is                    </w:t>
        <w:br/>
        <w:t xml:space="preserve">             to depart altogether (see note, ver. 69), built round a             interior    ;              </w:t>
        <w:br/>
        <w:t xml:space="preserve">             and 60 attracted the        both of the   into which there is a passage (sometimes             </w:t>
        <w:br/>
        <w:t xml:space="preserve">             group at the fire   of the porteress. It  arched) through the    part of the                   </w:t>
        <w:br/>
        <w:t xml:space="preserve">             would appear to me that for some reason,  closed next the street by  heavy folding             </w:t>
        <w:br/>
        <w:t xml:space="preserve">             John  was  not  so precisely informed of  ed   with a small      for single                    </w:t>
        <w:br/>
        <w:t xml:space="preserve">             the details of       of the other denials. cept by porter. In the text,   interior             </w:t>
        <w:br/>
        <w:t xml:space="preserve">             The  “going out”  (Mt. Mk.)  is a super-  court, often     or        , and     to              </w:t>
        <w:br/>
        <w:t xml:space="preserve">             added detail,  which the “ standing and   the sky, is  ‘Aall,’         attendants              </w:t>
        <w:br/>
        <w:t xml:space="preserve">             warming  himself”  (John) does not seem   made a fire; and the passage beneath the             </w:t>
        <w:br/>
        <w:t xml:space="preserve">             to be possessed. (8) On the THIRD  occa-  front of the  house from  the street to              </w:t>
        <w:br/>
        <w:t xml:space="preserve">             sion, the standers-        ise him as a   this court, is the pro-aulion  (‘poreh,’             </w:t>
        <w:br/>
        <w:t xml:space="preserve">             Galilean  (simply,   Mk.      Luke:  by   Mark  xiv. 68), or pylon  (‘       ver.              </w:t>
        <w:br/>
        <w:t xml:space="preserve">             his dialect,    an interesting additional 71).  The  place where Jesus  stood be-              </w:t>
        <w:br/>
        <w:t xml:space="preserve">             particular),—and a kinsman  of Malchus    fore the High  Priest may have been an               </w:t>
        <w:br/>
        <w:t xml:space="preserve">             crowns the charge by identifyieg him in   open room  or place of audience on  the              </w:t>
        <w:br/>
        <w:t xml:space="preserve">             way which  might have proved most peril- ground floor, in the rear  on one side of             </w:t>
        <w:br/>
        <w:t xml:space="preserve">             ous, had  not  Peter immediately  with-   the court ;    rooms open in front,                  </w:t>
        <w:br/>
        <w:t xml:space="preserve">             drawn.  This third time again, his        customary.” Robinson.      70.) I know               </w:t>
        <w:br/>
        <w:t xml:space="preserve">             are differently       :—but here, which   not what thou sayest is  indirect    of              </w:t>
        <w:br/>
        <w:t xml:space="preserve">             is most interesting, have in Matt.’s and  denial,         in it absolute ignorance             </w:t>
        <w:br/>
        <w:t xml:space="preserve">             Mark’s “ he began to    and to swear” a   of the circumstances      to.                        </w:t>
        <w:br/>
        <w:t xml:space="preserve">             very plain intimation, that he spoke sot  78.) thy XXVII.  1, 2.) Jzsvus  1s many              </w:t>
        <w:br/>
        <w:t xml:space="preserve">             one  sentence only, but a succession of   examples of various provincial       of              </w:t>
        <w:br/>
        <w:t xml:space="preserve">             vehement denials.                         Hebrew.   The Galilwans could  not pro-              </w:t>
        <w:br/>
        <w:t xml:space="preserve">               It will be    that for fair        on  nounce        ly the    gutturals,  the:              </w:t>
        <w:br/>
        <w:t xml:space="preserve">             the fourfold          we must  not com-   used re     r eae   =     15. out—vin                </w:t>
        <w:br/>
        <w:t xml:space="preserve">             mit the mistake of requiring the recogni- from  the!    rch  where         second              </w:t>
        <w:br/>
        <w:t xml:space="preserve">             tions, and the recognizers, in each case, and third denial  had  taken place: the              </w:t>
        <w:br/>
        <w:t xml:space="preserve">             to have been identical in   four.  Had    motive being,  as Chrysostom  gives  it,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