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208                           ST.  MATTHEW.                             XXVII.                </w:t>
        <w:br/>
        <w:t xml:space="preserve">                                                                                                            </w:t>
        <w:br/>
        <w:t xml:space="preserve">                         to   drink.       The   rest  said,  Let   be,  let us  see  whether               </w:t>
        <w:br/>
        <w:t xml:space="preserve">                         Elias-will   come  to  save  him.    50 Jesus,  when   he  had   cried             </w:t>
        <w:br/>
        <w:t xml:space="preserve">                         again   with   a  loud  voice,  yielded  up  °  the ghost.    51 And,              </w:t>
        <w:br/>
        <w:t xml:space="preserve">                     ny  behold,   ° the veil  of the temple   was  rent  in twain   from  the              </w:t>
        <w:br/>
        <w:t xml:space="preserve">              @ Exod.  % top  to the  bottom;    and  the  earth  did  quake,  and   the rocks              </w:t>
        <w:br/>
        <w:t xml:space="preserve">                Wiis:                                                                                       </w:t>
        <w:br/>
        <w:t xml:space="preserve">                Brxio®.                                                                                     </w:t>
        <w:br/>
        <w:t xml:space="preserve">                                              © render, his spirit.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among  the bystanders. There is need for  set aside that         entirely.                    </w:t>
        <w:br/>
        <w:t xml:space="preserve">              assuming  that the       offering vinegar That  was now  accomplished, which  was             </w:t>
        <w:br/>
        <w:t xml:space="preserve">               in Luke, ver.   is°the same incident as  the one  and great antitype of all those            </w:t>
        <w:br/>
        <w:t xml:space="preserve">               this. Since then, the bodily     of the  sacrifices     in the hole place, order             </w:t>
        <w:br/>
        <w:t xml:space="preserve">               Redeemer had  greatly changed: and what  to gain, as   the great day of atonement            </w:t>
        <w:br/>
        <w:t xml:space="preserve">               was then offered in mockery, might well  (for that day may be taken as the                   </w:t>
        <w:br/>
        <w:t xml:space="preserve">              be now  asked for in the agony of death,  sentation    their intent), entrance                </w:t>
        <w:br/>
        <w:t xml:space="preserve">              and  received when        ited. I would   the holiest           typical presence              </w:t>
        <w:br/>
        <w:t xml:space="preserve">              not however absolutely deny that St.       God.  What those sacrifices                        </w:t>
        <w:br/>
        <w:t xml:space="preserve">              may   be  giving a   less precise detail; procured for the Jews (the type of God's            </w:t>
        <w:br/>
        <w:t xml:space="preserve">              and  may  represent this incident by his  universal Church)  through  their High              </w:t>
        <w:br/>
        <w:t xml:space="preserve">              ver.87.  The  vinegar is the  posca, sour Priest, was now  (really)        for it             </w:t>
        <w:br/>
        <w:t xml:space="preserve">              wine, or vin     and water, the ordinary  men  by  the sacrifice of Him, who  was             </w:t>
        <w:br/>
        <w:t xml:space="preserve">               drink of the      soldiers. On the other at once the victim and  the High Priest.            </w:t>
        <w:br/>
        <w:t xml:space="preserve">               particalars,  notes on John.       49.)  When   the objectors assert that no use             </w:t>
        <w:br/>
        <w:t xml:space="preserve">                  we take  our account  as the strict]  is made  of this event in the Epistle to            </w:t>
        <w:br/>
        <w:t xml:space="preserve">               precise one, the rest—in mockery—ca      the  Hebrews,  they surely cannot  have             </w:t>
        <w:br/>
        <w:t xml:space="preserve">               upon this person to desist,    wait for  remembered,  or  not  have      ly con-             </w:t>
        <w:br/>
        <w:t xml:space="preserve">               Elias to come and save Him:  if that of  sidered, Heb. x. 19—21.    Besides, sup-            </w:t>
        <w:br/>
        <w:t xml:space="preserve">               St. Mark, the    of the drink calls wpon      it Aad  been referred to plainly               </w:t>
        <w:br/>
        <w:t xml:space="preserve">              the  rest (also in veers)   to  let “this  yy name—what    would  then have  been             </w:t>
        <w:br/>
        <w:t xml:space="preserve">               suffice,  to let Aim  (the giver) alone, said?  Clearly, that ¢his mention was a             </w:t>
        <w:br/>
        <w:t xml:space="preserve">               and wait, &amp;c.  The  former seems  more   later insertion to justify    reference.            </w:t>
        <w:br/>
        <w:t xml:space="preserve">              probable.        50. It has been doubted  And   almost this   latter,       recog-            </w:t>
        <w:br/>
        <w:t xml:space="preserve">               whether it is finished of John (ver.     nizing the allusion in     actually does.           </w:t>
        <w:br/>
        <w:t xml:space="preserve">               and Father, into thy hands  I commend    Schleiermacher also Aske, how could the             </w:t>
        <w:br/>
        <w:t xml:space="preserve">               my  spirit of Luke (ver. 46), are to be  event be known,  seeing none but priests            </w:t>
        <w:br/>
        <w:t xml:space="preserve">               identified     this crying out, or to be could have  witnessed it, and they would            </w:t>
        <w:br/>
        <w:t xml:space="preserve">               taken as distinct     it. But  a nearer  not  be likely to betray it? To say no-             </w:t>
        <w:br/>
        <w:t xml:space="preserve">               examination of the case will  the doubt  thing of the almost certain spread of               </w:t>
        <w:br/>
        <w:t xml:space="preserve">               at rest. The “delivered up” of John (ib.) rumour, has he forgotten    (Acts vi.              </w:t>
        <w:br/>
        <w:t xml:space="preserve">               implies the      in Luke; which accord-   “a great  company  of the priests were             </w:t>
        <w:br/>
        <w:t xml:space="preserve">               ingly was that uttered  this loud voice. obedient unto the faith    Neander, who             </w:t>
        <w:br/>
        <w:t xml:space="preserve">               “ It ia        was said before see notes gives this last consideration its weight            </w:t>
        <w:br/>
        <w:t xml:space="preserve">               on John.                                 (but only as a possibility, some priests            </w:t>
        <w:br/>
        <w:t xml:space="preserve">                 51-66.) SIaNs  FOLLOWING  HIS DEATH.   may  have become converts, and                      </w:t>
        <w:br/>
        <w:t xml:space="preserve">               Mark xv. 88—41.  Luke xxiii.       The   without  reference to    above fact),               </w:t>
        <w:br/>
        <w:t xml:space="preserve">               three narratives are essentially         an  unworthy  and shuffling note (L. J.             </w:t>
        <w:br/>
        <w:t xml:space="preserve">               That of St. Luke is more general—giving  p. 757), ending  by quoting  two  testi-            </w:t>
        <w:br/>
        <w:t xml:space="preserve">               only the sense of the          words—    monies, one apocryphal, the other rabbi-            </w:t>
        <w:br/>
        <w:t xml:space="preserve">               twice using  the indefinite “al/”—and    nical, from which he concludes    ‘ some            </w:t>
        <w:br/>
        <w:t xml:space="preserve">               not specifying the women.  The whole is  thu  ee ci fact toa  re   foundation ’ of           </w:t>
        <w:br/>
        <w:t xml:space="preserve">               omitted by St.          61.] The behold  this (acc  ing to  him    thical   janet,           </w:t>
        <w:br/>
        <w:t xml:space="preserve">               gives solemnity.      This was the inner         the earth    quake—not  eenn:               </w:t>
        <w:br/>
        <w:t xml:space="preserve">               veil,         off the holy of     from   nary earthquake, a   connected with the             </w:t>
        <w:br/>
        <w:t xml:space="preserve">               a)  holy place, Exod. xxvi.    Heb. i    two  next clauses,   finding in them its            </w:t>
        <w:br/>
        <w:t xml:space="preserve">                      ‘hia            has given rise to explanation and justification.      the             </w:t>
        <w:br/>
        <w:t xml:space="preserve">               each  incredulous comment, and that even rocks rent]  It would not be right alto-            </w:t>
        <w:br/>
        <w:t xml:space="preserve">               from men  like Schleiermacher. A  right  gether to  reject the testimonies of tra-           </w:t>
        <w:br/>
        <w:t xml:space="preserve">               and deep  view of the  O. T. symbolism   vellers to the fact of extraordinary                </w:t>
        <w:br/>
        <w:t xml:space="preserve">               is required to furnish   key to it; and  and  fissures in the rocks near the spot.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