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57—65.                       ‘ST.   MATTHEW.                                 211                 </w:t>
        <w:br/>
        <w:t xml:space="preserve">           over   against   the  sepulchre.                                                                 </w:t>
        <w:br/>
        <w:t xml:space="preserve">                                                82 Now    the  next   day,  that                            </w:t>
        <w:br/>
        <w:t xml:space="preserve">                                                                                                            </w:t>
        <w:br/>
        <w:t xml:space="preserve">           followed   the  day   of  the  preparation,   the  chief priests  and                            </w:t>
        <w:br/>
        <w:t xml:space="preserve">           Pharisees    came   together   unto   Pilate,   ®  saying,   Sir,  we                            </w:t>
        <w:br/>
        <w:t xml:space="preserve">           remember     that  that  deceiver  said,  while  he  was   yet  alive,                           </w:t>
        <w:br/>
        <w:t xml:space="preserve">           ‘after   three  days   I  will  rise again.    6  Command      there-  «7       .                </w:t>
        <w:br/>
        <w:t xml:space="preserve">           fore  that the  sepulchre   be  made    sure  until  the  third  day,    izwis"                  </w:t>
        <w:br/>
        <w:t xml:space="preserve">                                                                                                            </w:t>
        <w:br/>
        <w:t xml:space="preserve">           lest  his  disciples come    [fédy night],   and  steal  him   away,                             </w:t>
        <w:br/>
        <w:t xml:space="preserve">           and  say  unto  the  people,  He   is risen from  the  dead  : so the                            </w:t>
        <w:br/>
        <w:t xml:space="preserve">           last error  shall be worse   than   the first.   65 Pilate said  unto                            </w:t>
        <w:br/>
        <w:t xml:space="preserve">                                                                                                            </w:t>
        <w:br/>
        <w:t xml:space="preserve">            them,   &amp; Ye  have   a  4 watch:   go  your  way,   make    [i 7¢] as                           </w:t>
        <w:br/>
        <w:t xml:space="preserve">              f omit.     &amp; or, Take  : see note.     h render, guard.       i omit.                        </w:t>
        <w:br/>
        <w:t xml:space="preserve">           they     jared spices and ointments, and                                                         </w:t>
        <w:br/>
        <w:t xml:space="preserve">           rete   the sabbath day  according to the  rising       the dead was  to be;—and                  </w:t>
        <w:br/>
        <w:t xml:space="preserve">           eg     set  Tae   Juwisn   avrsonrrs      that   the fulfilment of the Lord’s an-                </w:t>
        <w:br/>
        <w:t xml:space="preserve">           OBTAIN  FROM  PILATE  4 GUARD  FOR  THE   nouncement  of his crucifixion would na-               </w:t>
        <w:br/>
        <w:t xml:space="preserve">           SEPULOHRE.    Peculiar to                 turally lead    to look farther, to what               </w:t>
        <w:br/>
        <w:t xml:space="preserve">           62. the next day]  not on that night,     more he had announced.   (2) How should                </w:t>
        <w:br/>
        <w:t xml:space="preserve">           on  the next day.  &lt;A difficulty   been   the women, who  were solicitous     the                </w:t>
        <w:br/>
        <w:t xml:space="preserve">           found in  its being called the day after  removal of the stone, not have been still              </w:t>
        <w:br/>
        <w:t xml:space="preserve">           the Preparation, considering that it was  more  so about  its being sealed, and a                </w:t>
        <w:br/>
        <w:t xml:space="preserve">           itself the sabbath, and the       t sab.        set?  The  answer to this has been               </w:t>
        <w:br/>
        <w:t xml:space="preserve">           bath in the year.  But I    believe  ex-  given above—they  were not aware of the                </w:t>
        <w:br/>
        <w:t xml:space="preserve">           pression to  be carefully and purposely   circumstance, because the      was  not                </w:t>
        <w:br/>
        <w:t xml:space="preserve">           used.  The chief priests, &amp;c. did not     sot till   evening before. There  would                </w:t>
        <w:br/>
        <w:t xml:space="preserve">           to  Pilate on the  sabbath,—but  in  @    be no need ef Pe) application before oe                </w:t>
        <w:br/>
        <w:t xml:space="preserve">           evening,      the termination of the sab- approach  q       third day—it  is on!                 </w:t>
        <w:br/>
        <w:t xml:space="preserve">           bath.  Had  the Evangelist said which ts tude   for a-watch until the third  day,                </w:t>
        <w:br/>
        <w:t xml:space="preserve">           the sabbath,”  the incongruity would  at  ver. 64—and  it is not probable that the               </w:t>
        <w:br/>
        <w:t xml:space="preserve">           once appear of such an application being  circumstance would  transpire that night               </w:t>
        <w:br/>
        <w:t xml:space="preserve">           made  on  the sabbath—and   he therefore  —certainly it seems not to have done so.               </w:t>
        <w:br/>
        <w:t xml:space="preserve">           designates the day as the first    that,  (8) That Gamaliel was of the council,                  </w:t>
        <w:br/>
        <w:t xml:space="preserve">           which, as  the day of  the Lord’s death,  if such a thing as this,   its sequel                  </w:t>
        <w:br/>
        <w:t xml:space="preserve">           the          fom, was uppermost  in   hi  xxviii. 11—15, had  really happened, he                </w:t>
        <w:br/>
        <w:t xml:space="preserve">           mood      tne    narrative following has  need not have  expressed himself doubt-                </w:t>
        <w:br/>
        <w:t xml:space="preserve">           been undeservedly impugned, and  its his- fally, Acts v. 89, but would  have been                </w:t>
        <w:br/>
        <w:t xml:space="preserve">           torical accuracy given  up by  even the   certain that thie was  from God.                       </w:t>
        <w:br/>
        <w:t xml:space="preserve">           best of the German   Commentators,  and   But, first, it     not necessarily follow              </w:t>
        <w:br/>
        <w:t xml:space="preserve">           by  others. The  chief difficulties       that every member  of the Sanhedrim was                </w:t>
        <w:br/>
        <w:t xml:space="preserve">           in it seem to  be:  (1) How  should the   present and applied to      or even had                </w:t>
        <w:br/>
        <w:t xml:space="preserve">           chief priests,  know of His having said,  they done  so,  that all bore a part in                </w:t>
        <w:br/>
        <w:t xml:space="preserve">           ‘in three days I will   again,’ when the  the act of ch. xxviii.    One who,  like               </w:t>
        <w:br/>
        <w:t xml:space="preserve">           saying was  hid even from  His own  dis-  Joseph, bad not consented to their deed                </w:t>
        <w:br/>
        <w:t xml:space="preserve">           ciples?  The answer to this is      The   before—and  we may  safely say    there                </w:t>
        <w:br/>
        <w:t xml:space="preserve">           meaning  of the saying  may  have  been,  were others such—would   naturally with-               </w:t>
        <w:br/>
        <w:t xml:space="preserve">           and was, hid from  the disciples;   the   draw  hres    from  ao   er  sere                      </w:t>
        <w:br/>
        <w:t xml:space="preserve">           Sact of its poco ieeeeloetel could be no          dl         of  Jesus.      jama-               </w:t>
        <w:br/>
        <w:t xml:space="preserve">           secret. Not  to     any  stress on John   fina    his Character, see note on Acts,               </w:t>
        <w:br/>
        <w:t xml:space="preserve">           ii. 19, we have    the                of  as above. (4) Had  this been so,  three                </w:t>
        <w:br/>
        <w:t xml:space="preserve">           sighted xii. 40—and  fontles this, there  other Evangelists would not have                       </w:t>
        <w:br/>
        <w:t xml:space="preserve">           would  be would shew, what sort  a thing  over so and the scope with  which, each                </w:t>
        <w:br/>
        <w:t xml:space="preserve">           intercourse of the Aj       with others,  2           But  surely we cannot argue                </w:t>
        <w:br/>
        <w:t xml:space="preserve">           that He had been in the habit of saying.  in this way—for thus every important                   </w:t>
        <w:br/>
        <w:t xml:space="preserve">           As  to the understanding  of the  words,  narrated by one Evangelist alone must be               </w:t>
        <w:br/>
        <w:t xml:space="preserve">           we  must remember   that hatred is keener rejected—e. g. (which stands in     the                </w:t>
        <w:br/>
        <w:t xml:space="preserve">                                                     same relation) the           of Thomas,                </w:t>
        <w:br/>
        <w:t xml:space="preserve">                                                     —and  other such narrations. +l we know                </w:t>
        <w:br/>
        <w:t xml:space="preserve">                                                     much more  about the circumstances under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