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ST.   MARK.                         II. 27,  28.              </w:t>
        <w:br/>
        <w:t xml:space="preserve">              226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4gxot xix. did eat  the shewbread,    ¢ which   is not  lawful  to  eat but  for              </w:t>
        <w:br/>
        <w:t xml:space="preserve">               Zine  **  the  priests, and   gave   also to  them   which   were  with  him?                </w:t>
        <w:br/>
        <w:t xml:space="preserve">                         27 And   he   said unto   them,   The   sabbath   was   made    *8 for             </w:t>
        <w:br/>
        <w:t xml:space="preserve">                         man,   and  not  man   ** for the  sabbath:    ° therefore   the Son               </w:t>
        <w:br/>
        <w:t xml:space="preserve">                         of man   is Lord  also  of the  sabbath.                                           </w:t>
        <w:br/>
        <w:t xml:space="preserve">                            III.  1 And   he  entered   again   into  the  synagogue;     and               </w:t>
        <w:br/>
        <w:t xml:space="preserve">                                                                                                            </w:t>
        <w:br/>
        <w:t xml:space="preserve">                         there  was  a man   there  which   had  a withered   hand.     2 And               </w:t>
        <w:br/>
        <w:t xml:space="preserve">                         they   watched    him,   whether    he  would    heal  him   on   the              </w:t>
        <w:br/>
        <w:t xml:space="preserve">                                                                                                            </w:t>
        <w:br/>
        <w:t xml:space="preserve">                         sabbath   day;    that   they   might    accuse   him.    3 And    he              </w:t>
        <w:br/>
        <w:t xml:space="preserve">                         saith  unto   the  man  which   had   the withered    hand,  ® Stand               </w:t>
        <w:br/>
        <w:t xml:space="preserve">                         forth.   4 And   he  saith unto  them,   Is  it  lawful  to do  good               </w:t>
        <w:br/>
        <w:t xml:space="preserve">                         on  the sabbath   days,  or to do  evil?  to  save  life, or to kill?              </w:t>
        <w:br/>
        <w:t xml:space="preserve">                                                                                                            </w:t>
        <w:br/>
        <w:t xml:space="preserve">                         But   they   held  their  peace.    5 And   when    he  had   looked               </w:t>
        <w:br/>
        <w:t xml:space="preserve">                         round   about   on  them    with   anger,  being   grieved   for  the              </w:t>
        <w:br/>
        <w:t xml:space="preserve">                         hardness   of  their  hearts,  he  saith  unto   the  man,   Stretch               </w:t>
        <w:br/>
        <w:t xml:space="preserve">                         forth  thine hand.     And   he  stretched   it out;   and  his hand               </w:t>
        <w:br/>
        <w:t xml:space="preserve">                                                                                                            </w:t>
        <w:br/>
        <w:t xml:space="preserve">                         was   restored  whole   [as    the other].   6 And    the  Pharisees               </w:t>
        <w:br/>
        <w:t xml:space="preserve">              eMatizxt.1e.       forth,   and   straightway     took   counsel    with   the                </w:t>
        <w:br/>
        <w:t xml:space="preserve">                                                                                                            </w:t>
        <w:br/>
        <w:t xml:space="preserve">                               35 render, on account   of.                                                  </w:t>
        <w:br/>
        <w:t xml:space="preserve">                               ® literally,     up  in the  midst.             D  omit,                     </w:t>
        <w:br/>
        <w:t xml:space="preserve">                                                                                                            </w:t>
        <w:br/>
        <w:t xml:space="preserve">              (1 Sam.  xxii. 20) Ahimelech Aas  a son   typically,  setting forth the rest                  </w:t>
        <w:br/>
        <w:t xml:space="preserve">              Abiathar, in 2  Sam. viii. 17, Ahimelech  remains for    people (Heb. iv.    But              </w:t>
        <w:br/>
        <w:t xml:space="preserve">              ta the son of Abiathar, and in 1 Chron.   He  who  is now           has taken on              </w:t>
        <w:br/>
        <w:t xml:space="preserve">              xviii.   Abimelech.  Amidst  this varia-  himself Manhood,   the whole nature  of             </w:t>
        <w:br/>
        <w:t xml:space="preserve">              tion, we can hardly undertake to    explain     and is rightful   over creation as            </w:t>
        <w:br/>
        <w:t xml:space="preserve">              the difficulty the text.  In some   MSS. granted  to man, and of all that is made             </w:t>
        <w:br/>
        <w:t xml:space="preserve">              the words are omitted; in others    are  for  man, and  therefore of the Sabbath.             </w:t>
        <w:br/>
        <w:t xml:space="preserve">              altered, to give the ‘words strictly the  The whole dispensation of time is                   </w:t>
        <w:br/>
        <w:t xml:space="preserve">              sense ‘In the time of Abiathar the High  for man, for Christ as He is man, and is             </w:t>
        <w:br/>
        <w:t xml:space="preserve">              Priest,’ so that the difficulty      be   im his absolute       There is a                    </w:t>
        <w:br/>
        <w:t xml:space="preserve">              avoided  by understanding  the event to   able parallel, more than the mere mode              </w:t>
        <w:br/>
        <w:t xml:space="preserve">              have happened   in the time of (but not   of    expression, Macc. v.19:  God  did             </w:t>
        <w:br/>
        <w:t xml:space="preserve">              necessarily during   high priesthood of)  not choose the      for the place's                 </w:t>
        <w:br/>
        <w:t xml:space="preserve">              Abiathar  (who was afterwards) the High   but the place   the people's                        </w:t>
        <w:br/>
        <w:t xml:space="preserve">              Priest. But  supposing the reading to be  28.] also, as    as of His other                    </w:t>
        <w:br/>
        <w:t xml:space="preserve">              so, what author would in an ordinary           ments of lordship   power.                     </w:t>
        <w:br/>
        <w:t xml:space="preserve">              rative think of          an event thus ?    Car.   III, 1—6.)  Heatine    or THE              </w:t>
        <w:br/>
        <w:t xml:space="preserve">              Who   for instance would  speak  of the   WITHERED  HAND.     Matt.         Luke              </w:t>
        <w:br/>
        <w:t xml:space="preserve">              defeat of the Philistines Ephesdammim,    vi. 6—11.  On   Matthew’s narrative, see            </w:t>
        <w:br/>
        <w:t xml:space="preserve">              where  Goliath fell,  happening  in the   notes on Luke.  The two  other accounts             </w:t>
        <w:br/>
        <w:t xml:space="preserve">              time of David the king?  Who would ever   are cognate, though each has some parti-            </w:t>
        <w:br/>
        <w:t xml:space="preserve">              understand, ‘in the time of Elisaus the  culars of its          1.] again,  ch. i.            </w:t>
        <w:br/>
        <w:t xml:space="preserve">              prophet, as importiug, in matter of fact, 21; “om  another Sabbath,”  Luke.  The              </w:t>
        <w:br/>
        <w:t xml:space="preserve">              any other   period  that of the           eyna:   e was at Ca)    ama.    2.) St.             </w:t>
        <w:br/>
        <w:t xml:space="preserve">              course of Elisha ?    Yet this is  way    Luke only adds that was the Scribes and             </w:t>
        <w:br/>
        <w:t xml:space="preserve">              in which  the  difficulties the Gospels   Pharisees who watched Him.     4.] unto             </w:t>
        <w:br/>
        <w:t xml:space="preserve">              have been  attempted to be  healed over.  them. ‘St. Luke adds “ J will   you one             </w:t>
        <w:br/>
        <w:t xml:space="preserve">              With  the restoration of the true         thing :” as his account is the most de-             </w:t>
        <w:br/>
        <w:t xml:space="preserve">              (geo my  Gre   Test.), even this resource tailed, refer to the     there.     5.)             </w:t>
        <w:br/>
        <w:t xml:space="preserve">                                liar  Mark, and highly being  grieved for the hardness of their             </w:t>
        <w:br/>
        <w:t xml:space="preserve">              pase           e Sabbath was an           hearts—peculiar to Mark:  the word  im-             </w:t>
        <w:br/>
        <w:t xml:space="preserve">              Sor man ; for man’s rest,   actually and  plies sympathy  with  their (spiritually)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