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§ m.]                        THEIR     ORIGIN.               (zytropuction.                        </w:t>
        <w:br/>
        <w:t xml:space="preserve">                                                                                                            </w:t>
        <w:br/>
        <w:t xml:space="preserve">           8.  It will be observed   that I am  now  speaking   of those  sections which                    </w:t>
        <w:br/>
        <w:t xml:space="preserve">         our  Gospels  possess  IN COMMON,    and   WITHOUT    REFERENCE     TO   THEIR                     </w:t>
        <w:br/>
        <w:t xml:space="preserve">         orper.    The   larger  additions,  which   are due   to  peculiar  sources  of                    </w:t>
        <w:br/>
        <w:t xml:space="preserve">         information,—the    narratives  of the  same  event  which  have   not  sprung                     </w:t>
        <w:br/>
        <w:t xml:space="preserve">         from  a common    source,—the   different  arrangement   of  the common    sec-                    </w:t>
        <w:br/>
        <w:t xml:space="preserve">         tions, with  all these I am  not now  concerned.                                                   </w:t>
        <w:br/>
        <w:t xml:space="preserve">            9. The   matter  then  of  those   sections  I believe  to  have  been  this                    </w:t>
        <w:br/>
        <w:t xml:space="preserve">         generally-received   oral narrative of the Apostles   of which  I have spoken.                     </w:t>
        <w:br/>
        <w:t xml:space="preserve">         Delivered;  usually  in the  same   or similar  terms, to the catechumens    in                    </w:t>
        <w:br/>
        <w:t xml:space="preserve">         the  various  Churches,   and  becoming    the  text of  instruction  for their                    </w:t>
        <w:br/>
        <w:t xml:space="preserve">         pastors  and  teachers, it by degrees  underwent    those modifications  which                     </w:t>
        <w:br/>
        <w:t xml:space="preserve">         the various  Gospels   now  present  to us.  And   I am  not  now  speaking  of                    </w:t>
        <w:br/>
        <w:t xml:space="preserve">         any  considerable  length  of time, such  as might  suffice to deteriorate  and                    </w:t>
        <w:br/>
        <w:t xml:space="preserve">         corrupt   mere  traditional  teaching,—but     of  no  more   than   the trans-                    </w:t>
        <w:br/>
        <w:t xml:space="preserve">         mission   through  men   apostolic or  almost  apostolic,  yet of  independent                     </w:t>
        <w:br/>
        <w:t xml:space="preserve">         habits  of  speech  and  thought,—of    an  account  which   remained   in sub-                    </w:t>
        <w:br/>
        <w:t xml:space="preserve">         stance  the same.    Let us  imagine  the modifications  which   the individual                    </w:t>
        <w:br/>
        <w:t xml:space="preserve">         memory,    brooding  affectionately  and reverently  over  each  word  and  act                    </w:t>
        <w:br/>
        <w:t xml:space="preserve">         of our Lord,  would   introduce  into a narrative in relating  it variously and                    </w:t>
        <w:br/>
        <w:t xml:space="preserve">         under  differing  circumstances   :—the  Holy   Spirit who   brought   to  their                   </w:t>
        <w:br/>
        <w:t xml:space="preserve">         remembrance     whatever   things   He  had   said  to them   (John   xiv. 26),                    </w:t>
        <w:br/>
        <w:t xml:space="preserve">         working   in and  distributing to each  severally as He  would  ;—let  us place                    </w:t>
        <w:br/>
        <w:t xml:space="preserve">         to the  account  the various  little changes  of transposition  or omission,  of                   </w:t>
        <w:br/>
        <w:t xml:space="preserve">         variation  in diction  or  emphasis,  which   would   be  sure  to arise in the                    </w:t>
        <w:br/>
        <w:t xml:space="preserve">         freedom   of individual  teaching,—and    we  have  I believe the only  reason-                    </w:t>
        <w:br/>
        <w:t xml:space="preserve">         able  solution of  the arbitrary  and  otherwise  unaccountable    coincidences                    </w:t>
        <w:br/>
        <w:t xml:space="preserve">         and  discrepancies   in these parts of  our Gospels.                                               </w:t>
        <w:br/>
        <w:t xml:space="preserve">            10.  It might  perhaps be  required  that some  presumptive   corroborations                    </w:t>
        <w:br/>
        <w:t xml:space="preserve">         should   be given  of  such  a supposition  as that  here advanced.     For  the                   </w:t>
        <w:br/>
        <w:t xml:space="preserve">         materials  of such, we  must look  into the texts themselves  of such  sections.                   </w:t>
        <w:br/>
        <w:t xml:space="preserve">         And   in them  I  think I see  signs of such  a process  as the  latter part  of                   </w:t>
        <w:br/>
        <w:t xml:space="preserve">         paragraph    9 describes.   For,                                                                   </w:t>
        <w:br/>
        <w:t xml:space="preserve">            11.  It is a well-known     and  natural  effect of oral  transmission,  that                   </w:t>
        <w:br/>
        <w:t xml:space="preserve">         while  the  less prominent members    of    sentence  are transposed,  or dimi-                    </w:t>
        <w:br/>
        <w:t xml:space="preserve">         nished  or  increased  in number,  and  common-place   expressions replaced  by                    </w:t>
        <w:br/>
        <w:t xml:space="preserve">         their  synonymes,    any  unusual  word,  or harsh  expression,  or remarkable                     </w:t>
        <w:br/>
        <w:t xml:space="preserve">         construction  is retained.   Nor  is this only  the case, such  words,  expres-                    </w:t>
        <w:br/>
        <w:t xml:space="preserve">         sions, or  constructions,  preserving  their relative places in the  sentences,                    </w:t>
        <w:br/>
        <w:t xml:space="preserve">         —but,   from  the  mind   laying  hold  of  them,  and   retaining them   at all                   </w:t>
        <w:br/>
        <w:t xml:space="preserve">         events,  they  are  sometimes   found  preserved   near  their original  places,                   </w:t>
        <w:br/>
        <w:t xml:space="preserve">         though    perhaps   with   altered  relations  and  import.    Now    a  careful                   </w:t>
        <w:br/>
        <w:t xml:space="preserve">         observation   of the original  text of the  Gospels  continually  brings before                    </w:t>
        <w:br/>
        <w:t xml:space="preserve">         the  reader  instances of  both of these.   I have  given  a few  of them   in a                   </w:t>
        <w:br/>
        <w:t xml:space="preserve">         note  to this portion  of the Introductory   matter  in my  Greek   Testament.                     </w:t>
        <w:br/>
        <w:t xml:space="preserve">                  15]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