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274                              ST.   MARK.                    XIII.   383—87.             </w:t>
        <w:br/>
        <w:t xml:space="preserve">                                                                                                            </w:t>
        <w:br/>
        <w:t xml:space="preserve">                oat   xxv.13. 0'Take   ye  heed,  watch    [¢¢and   pray]:    for ye  know   not            </w:t>
        <w:br/>
        <w:t xml:space="preserve">                  ‘ieee    When   the  time  is.   54  [P  For   the Son  of  man  is] as  a man            </w:t>
        <w:br/>
        <w:t xml:space="preserve">                vue=""“    pp  taking    a  far journey,    who   left  his  house,   and   gave            </w:t>
        <w:br/>
        <w:t xml:space="preserve">                           authority   to his servants,  [4 and] to  every  man   his work,  and            </w:t>
        <w:br/>
        <w:t xml:space="preserve">                            commanded      the  porter  to  watch.    %  Watch    ye  therefore  :          </w:t>
        <w:br/>
        <w:t xml:space="preserve">                            for ye know   not  when   the  master  of  the house  cometh,   44 a¢           </w:t>
        <w:br/>
        <w:t xml:space="preserve">                            even,  or  at  midnight,    or  at the   cockerowing,     or  in  the           </w:t>
        <w:br/>
        <w:t xml:space="preserve">                            morning    : °  lest coming    suddenly    he   find  you  sleeping.            </w:t>
        <w:br/>
        <w:t xml:space="preserve">                            87 And  what   I say  unto  you   I say unto   all, Watch.                      </w:t>
        <w:br/>
        <w:t xml:space="preserve">                               XIV.    1 After  two  days   was   * the feast  of  the passover,            </w:t>
        <w:br/>
        <w:t xml:space="preserve">                            and   of  unleavened    bread:   and   the  chief  priests  and   the           </w:t>
        <w:br/>
        <w:t xml:space="preserve">                            scribes sought   how   they  might    take  him   by craft, and  put            </w:t>
        <w:br/>
        <w:t xml:space="preserve">                            him  todeath.     2*°  But they  said, Not   * on the feast day, lest           </w:t>
        <w:br/>
        <w:t xml:space="preserve">                            there  be an  uproar   of the people.                                           </w:t>
        <w:br/>
        <w:t xml:space="preserve">                               5 And     % being  in Bethany    in  the  house   of  Simon    the           </w:t>
        <w:br/>
        <w:t xml:space="preserve">                            leper, as he  sat  at  meat,  there   came   a  woman    having    an           </w:t>
        <w:br/>
        <w:t xml:space="preserve">                            alabaster  box  of  ointment    of gpikenard   very  precious  ; and            </w:t>
        <w:br/>
        <w:t xml:space="preserve">                 asee Luke     in several ancient                P not expressed in the original.           </w:t>
        <w:br/>
        <w:t xml:space="preserve">                  a. PP the original   only, going  from   home:   see on Matt. xxv. 14.                    </w:t>
        <w:br/>
        <w:t xml:space="preserve">                    q omit,                                        44 ¢ead, whether   at.                   </w:t>
        <w:br/>
        <w:t xml:space="preserve">                    T render, the passover,  and  the  [feast of] unleavened    bread.                      </w:t>
        <w:br/>
        <w:t xml:space="preserve">                    If read, for.     5 render, during  the feast.      88 render, When  he was.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not so know  it as then to indicate  to   are so frequent and irregular, as in my          </w:t>
        <w:br/>
        <w:t xml:space="preserve">                 the disciples.” Of such a sense there is  opinion wholly to preclude the idea that         </w:t>
        <w:br/>
        <w:t xml:space="preserve">                 not a hint in the context: nay,  is alto- St. Mark   had  ever seen either.  The           </w:t>
        <w:br/>
        <w:t xml:space="preserve">                 gether alien from it. The account given   minute analysis of any  passage in  the          </w:t>
        <w:br/>
        <w:t xml:space="preserve">                 by the orthodox Lutherans, as             three will, 4 think, convince an unpre-          </w:t>
        <w:br/>
        <w:t xml:space="preserve">                 by Meyer, but not by Lord knew  this by  judiced  examiner of this.    beset this          </w:t>
        <w:br/>
        <w:t xml:space="preserve">                 if at the    time  it is        remem-    part of  the          history, sce note          </w:t>
        <w:br/>
        <w:t xml:space="preserve">                 bered, that it   this possession which    on Matt.  xxvi. 17.       rs  the pass-          </w:t>
        <w:br/>
        <w:t xml:space="preserve">                 He  emptied Himself when He became man    over, and [feast of] unleavened bread]           </w:t>
        <w:br/>
        <w:t xml:space="preserve">                 for us, and which it belongs to the very  classed together,      the time of eat-          </w:t>
        <w:br/>
        <w:t xml:space="preserve">                 essence of   mediatorial kingdom to hold  ing the Passover was  actually the com-          </w:t>
        <w:br/>
        <w:t xml:space="preserve">                 in subjection  the Father.     88—37.]    mencement  of  the feast of unleavened           </w:t>
        <w:br/>
        <w:t xml:space="preserve">                 Peculiar to Mark, and containing   con-   bread. The  announcement  by  our Lord           </w:t>
        <w:br/>
        <w:t xml:space="preserve">                 densed matter of Matthew, vv.      and    of his approaching death (Matt. xxvi. 2)         </w:t>
        <w:br/>
        <w:t xml:space="preserve">                 perhaps an allusion to the paruble  the   is omitted by St.     and St. Luke.              </w:t>
        <w:br/>
        <w:t xml:space="preserve">                 talents in     xxv.        The porter is    8—9.]  Tux  anornTine  aT  BETHANY.            </w:t>
        <w:br/>
        <w:t xml:space="preserve">                 the door-porter, whose office would  be   Matt. xxvi.6—18.   John xii.1—8.   (On           </w:t>
        <w:br/>
        <w:t xml:space="preserve">                 to look out for approaching travellers,   Luke  vii. 86—-50, see note“       The           </w:t>
        <w:br/>
        <w:t xml:space="preserve">                 answering especially to the ministers of  whole narrative has remarkable points of         </w:t>
        <w:br/>
        <w:t xml:space="preserve">                 the word, who  are (Ezek. xxxiii.)        similarity    that of St.           has          </w:t>
        <w:br/>
        <w:t xml:space="preserve">                 men to God’s church.                      been used as one of the indications that         </w:t>
        <w:br/>
        <w:t xml:space="preserve">                   Cuap.  XIV. 1, 2.) Conspreacy oF THR    St. Mark had  knowledge of and used the          </w:t>
        <w:br/>
        <w:t xml:space="preserve">                 JEWISH   AUTHORITIES   AGAINST   JESUS.   Gospel of St. John. My  own  view leads          </w:t>
        <w:br/>
        <w:t xml:space="preserve">                 Matt. xxvi.1—6.   Luke  xxii.1, 2. The    me to a different                Thave           </w:t>
        <w:br/>
        <w:t xml:space="preserve">                 account of the events preceding the pas-  already remarked (note on Matt. xxvi.            </w:t>
        <w:br/>
        <w:t xml:space="preserve">                 sion in our Gospel takes a middle  rank   that while St.        seems to have pre-         </w:t>
        <w:br/>
        <w:t xml:space="preserve">                 between those of  Matthew  and St. Luke.  served trace of the parenthetic      of          </w:t>
        <w:br/>
        <w:t xml:space="preserve">                 It contains very few words      are not   this narrative,    trace altogether fails        </w:t>
        <w:br/>
        <w:t xml:space="preserve">                 to be found in one or other  them ; but   in our account.  It proceeds as if con-          </w:t>
        <w:br/>
        <w:t xml:space="preserve">                 at the same time the          from both   tinuous.      8. spikenard} The original,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