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800                              ST.  LUKE.                         I. 64—80.                </w:t>
        <w:br/>
        <w:t xml:space="preserve">                                                                                                            </w:t>
        <w:br/>
        <w:t xml:space="preserve">                ver.      John.’   And   they   marvelled    all.   4   And   his  mouth   was              </w:t>
        <w:br/>
        <w:t xml:space="preserve">                          opened   immediately,     and   his   tongue    [8 doosed],  and   he             </w:t>
        <w:br/>
        <w:t xml:space="preserve">                          spake,  and   praised   God.     6  And   fear   came   on  all that              </w:t>
        <w:br/>
        <w:t xml:space="preserve">                          dwelt  round   about  them:    and  all these sayings   were  noised              </w:t>
        <w:br/>
        <w:t xml:space="preserve">              ii   Me, a  abroad  throughout    all * the hill  country   of Judea.     6 And               </w:t>
        <w:br/>
        <w:t xml:space="preserve">                fu        all they  that  heard   them    laid   them   up   in  their  hearts,             </w:t>
        <w:br/>
        <w:t xml:space="preserve">              oie.    ie  saying,  What    manner    of  child  shall  this be!    » dnd  the               </w:t>
        <w:br/>
        <w:t xml:space="preserve">                        “hand    of the   Lord   was   with  him.    §  And   his  father  Za-              </w:t>
        <w:br/>
        <w:t xml:space="preserve">              x Broth aes charias    "was filled with   the  Holy   Ghost,   and  prophesied,               </w:t>
        <w:br/>
        <w:t xml:space="preserve">                qk  avi   saying,   °8' Blessed   be  the  Lord    God   of  Israel;  for  *he              </w:t>
        <w:br/>
        <w:t xml:space="preserve">               asm        hath  visited  and   ‘redeemed   his  people,   69 'and hath   raised             </w:t>
        <w:br/>
        <w:t xml:space="preserve">                ora ait   up  an  horn   of salvation   for us  in  the house   of his servant              </w:t>
        <w:br/>
        <w:t xml:space="preserve">               ahem    |, David;    7 ™as   he spake   by  the mouth   of his  holy  prophets,              </w:t>
        <w:br/>
        <w:t xml:space="preserve">                ancen     which  have   been  since  the world   began:   7  that  we   should.             </w:t>
        <w:br/>
        <w:t xml:space="preserve">                Et ave.   be saved  from   our  enemies,  and   from   the  hand  of  all that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es         hate  us;   72"to    perform    ¥the    mercy    promised    to  our              </w:t>
        <w:br/>
        <w:t xml:space="preserve">                wigan  "  fathers, and   to remember     his holy   covenant   ; 73 °the  oath              </w:t>
        <w:br/>
        <w:t xml:space="preserve">               et  i.     which   he  sware  to  our  father  Abraham,     7  that  he  would               </w:t>
        <w:br/>
        <w:t xml:space="preserve">                                                                                                            </w:t>
        <w:br/>
        <w:t xml:space="preserve">              alee        grant  unto  us, that  we  being   delivered   out  of the  hand   of             </w:t>
        <w:br/>
        <w:t xml:space="preserve">                Fe        our enemies   might    ? serve him  without   fear,  75 4 in holiness             </w:t>
        <w:br/>
        <w:t xml:space="preserve">                i 16. 3  ond    righteousness    before   him,   all the  days    of  our  life.            </w:t>
        <w:br/>
        <w:t xml:space="preserve">                     Li,  761        thou,   child,  shalt  be  called  the   prophet   of  the             </w:t>
        <w:br/>
        <w:t xml:space="preserve">                (sa, ve.  Highest:    for ™thou  shalt  go  before the  face  of  the Lord   to             </w:t>
        <w:br/>
        <w:t xml:space="preserve">                Mal til1:                                                                                   </w:t>
        <w:br/>
        <w:t xml:space="preserve">                 &amp;  not in the original.                                                                    </w:t>
        <w:br/>
        <w:t xml:space="preserve">                 h  read, For also.                                                                         </w:t>
        <w:br/>
        <w:t xml:space="preserve">                                                      1 render, wrought,  redemption     for.               </w:t>
        <w:br/>
        <w:t xml:space="preserve">                 &amp;  Jiterally,       with  our  fathers.                 1 ead,  Moreover.                  </w:t>
        <w:br/>
        <w:t xml:space="preserve">              tablet smeared with wax,  on which they   Ghost.  It is entirely        in its cast           </w:t>
        <w:br/>
        <w:t xml:space="preserve">               wrote with a style, or sharp iron point. and idioms, and might be rendered in                </w:t>
        <w:br/>
        <w:t xml:space="preserve">                      they marvelled all] This   con-   language almost word for word. It serves,           </w:t>
        <w:br/>
        <w:t xml:space="preserve">              firms the view  that Zacharias was deaf.  besides  its own  immediate  interest to            </w:t>
        <w:br/>
        <w:t xml:space="preserve">              There would  be nothing wonderful in his  every Christian, to show to us the eract            </w:t>
        <w:br/>
        <w:t xml:space="preserve">              acceding  to his wife's suggestion, if    religious view  under  which  John  was             </w:t>
        <w:br/>
        <w:t xml:space="preserve">              had known  it : the           apparently  educated by his father.    69.] an horn             </w:t>
        <w:br/>
        <w:t xml:space="preserve">              without this knowledge, was the matter of —a  metaphor from horned beasts, who are            </w:t>
        <w:br/>
        <w:t xml:space="preserve">              wonder.        64.] For now first   the   weak  and  defenceless without, but for-            </w:t>
        <w:br/>
        <w:t xml:space="preserve">              angel’s words, “thou shalt call his name  midable with their horns. There does not            </w:t>
        <w:br/>
        <w:t xml:space="preserve">              John,” ver. 18, received their fulfilment. seem to be   allusion to   horns of the            </w:t>
        <w:br/>
        <w:t xml:space="preserve">                   66. For also... ] A remark inserted  altar—the   mere  notion of a  refuge is            </w:t>
        <w:br/>
        <w:t xml:space="preserve">              by  the Evangelist himself, not a farther never connected with the Messiah’s King-            </w:t>
        <w:br/>
        <w:t xml:space="preserve">              saying of the speakers in   verse before, dom.       74, 15.] The attempts  to re-            </w:t>
        <w:br/>
        <w:t xml:space="preserve">              as Kuinoel 68—79.] This Hymn  of The for  move  the Jewish  worship by  Antiochus             </w:t>
        <w:br/>
        <w:t xml:space="preserve">              refers back to to have been just  asked,  Epiphanes and  by the Romans,  had been             </w:t>
        <w:br/>
        <w:t xml:space="preserve">              time  they might  well enquire thus, (in  most calamitous to the people.     This             </w:t>
        <w:br/>
        <w:t xml:space="preserve">              which  case the matters related  vv. 65,  in holiness and righteousness sufficiently          </w:t>
        <w:br/>
        <w:t xml:space="preserve">              66  are parenthetical and anticipatory)   refutes the idea of some, that the whole            </w:t>
        <w:br/>
        <w:t xml:space="preserve">              and, as the Magnificat, under the imme-   subject of this     is the temporal                 </w:t>
        <w:br/>
        <w:t xml:space="preserve">              diate influence  inspiration of the Holy  cratic greatness the Messiah.      76.              </w:t>
        <w:br/>
        <w:t xml:space="preserve">                                                        It is not necessary to interpret   Lo               </w:t>
        <w:br/>
        <w:t xml:space="preserve">                                                        of the Messiah:  it may be said of God,             </w:t>
        <w:br/>
        <w:t xml:space="preserve">                                                        whose people (ver. 77) Israel was. But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