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84—44,                           ST.   LUKE.                                 3807                 </w:t>
        <w:br/>
        <w:t xml:space="preserve">                                                                                                            </w:t>
        <w:br/>
        <w:t xml:space="preserve">          to the  law  of the  Lord,  they  returned    into Galilee,  to their                             </w:t>
        <w:br/>
        <w:t xml:space="preserve">          own   city  Nazareth.     4° And     the  child  grew,   and   waxed  ever,                       </w:t>
        <w:br/>
        <w:t xml:space="preserve">          strong   [4 in spirit,] * filled with  wisdom:    and’  the grace  of                             </w:t>
        <w:br/>
        <w:t xml:space="preserve">                                                                                                            </w:t>
        <w:br/>
        <w:t xml:space="preserve">          God   was  upon   8 him.                                                                          </w:t>
        <w:br/>
        <w:t xml:space="preserve">             41 Now    his  parents   went   to  Jerusalem     ‘every  year  at  Broa. x,                   </w:t>
        <w:br/>
        <w:t xml:space="preserve">          the   feast  of  the  passover.    4? And    when   he  was   twelve    18,17:                    </w:t>
        <w:br/>
        <w:t xml:space="preserve">          years   old, ¢ they went   up  to Jerusalem    after  the  custom   of                            </w:t>
        <w:br/>
        <w:t xml:space="preserve">                                                                                                            </w:t>
        <w:br/>
        <w:t xml:space="preserve">          the feast.    8 And   when   they  had fulfilled  the  days,  as they                             </w:t>
        <w:br/>
        <w:t xml:space="preserve">                                                                                                            </w:t>
        <w:br/>
        <w:t xml:space="preserve">          returned,    the  "child  Jesus   tarried  behind    in  Jerusalem   ;                            </w:t>
        <w:br/>
        <w:t xml:space="preserve">          and  V Joseph   and  his mother    knew   not  of  it.     But  they,                             </w:t>
        <w:br/>
        <w:t xml:space="preserve">          supposing    him   W do have  been in  the eompany,    went   a day’s                             </w:t>
        <w:br/>
        <w:t xml:space="preserve">                                  ¥ vender, becoming   filled.             5 literally,                     </w:t>
        <w:br/>
        <w:t xml:space="preserve">             &amp; omit.                                                                                        </w:t>
        <w:br/>
        <w:t xml:space="preserve">             t read and render, and  they  went   up   after  the  custom   of  the  feast,                 </w:t>
        <w:br/>
        <w:t xml:space="preserve">          and  had  fulfilled the  days,  . .  .                                                            </w:t>
        <w:br/>
        <w:t xml:space="preserve">             U render, boy  or youth:    the word has  been the diminutive hitherto, but                    </w:t>
        <w:br/>
        <w:t xml:space="preserve">          ceases to be.                                                                                     </w:t>
        <w:br/>
        <w:t xml:space="preserve">             V many  ancient authorities have,    parents.             W  render, to be.                    </w:t>
        <w:br/>
        <w:t xml:space="preserve">                                                                                                            </w:t>
        <w:br/>
        <w:t xml:space="preserve">          faith. As  the two accounts now stand, it reconciled (seo further in note on John                 </w:t>
        <w:br/>
        <w:t xml:space="preserve">          is wholly impossible  suggest any  satis- vii. 42).    40.) grew—in  body— waxed                  </w:t>
        <w:br/>
        <w:t xml:space="preserve">          factory method of uniting    ; every one  strong, in spirit: the addition of these                </w:t>
        <w:br/>
        <w:t xml:space="preserve">          who  haa attempted it has,  some part or  words  to the  text wes a correct gloss.                </w:t>
        <w:br/>
        <w:t xml:space="preserve">          other of his hypothesis, violated proba-  “The  body  advances im stature, and the                </w:t>
        <w:br/>
        <w:t xml:space="preserve">          bility and common   sense. But,  on the   soul in wisdom .. . the divine nature re-               </w:t>
        <w:br/>
        <w:t xml:space="preserve">          other hand, it is equally impossible      vealed its own  wisdom  in proportion to                </w:t>
        <w:br/>
        <w:t xml:space="preserve">          nitely to say,   they could sot be recon- the measure of the bodily growth,” Cyril.               </w:t>
        <w:br/>
        <w:t xml:space="preserve">          ciled by a thorough knowledge of  facts       °    becoming  filled:   ver. 62 and                </w:t>
        <w:br/>
        <w:t xml:space="preserve">           themselves ; and     an assertion,       note there.                                             </w:t>
        <w:br/>
        <w:t xml:space="preserve">          ever  made, shews     t ignorance of the    41—53.]   Visit  To  THE  TEMPLE   AT                 </w:t>
        <w:br/>
        <w:t xml:space="preserve">           origin and course  oral narration. How   THR  Passover.   The  history of this in- |             </w:t>
        <w:br/>
        <w:t xml:space="preserve">          many  things will a relator say,    un-   cident serves for example  of the                       </w:t>
        <w:br/>
        <w:t xml:space="preserve">          aware  of certain important circumstances wherewith  the Child was becoming filled.               </w:t>
        <w:br/>
        <w:t xml:space="preserve">           outside his narrative,     seem to pre-  “The  Evangelist next shows that what he                </w:t>
        <w:br/>
        <w:t xml:space="preserve">           clude those circumstances?   How  often  has said is true,”   i          41.] See                </w:t>
        <w:br/>
        <w:t xml:space="preserve">           will pointe  time be apparently brought  Exod.  xxiii.         Women,  according                 </w:t>
        <w:br/>
        <w:t xml:space="preserve">           close together in  such a  narration, —  to the maxims of the school  Hillel,                    </w:t>
        <w:br/>
        <w:t xml:space="preserve">           between which, events most  weighty  to  bound  to go up once in the year—to the                 </w:t>
        <w:br/>
        <w:t xml:space="preserve">           the his!    have occurred ?   The  oni:  Passover.      42.) At the age of twelve,               </w:t>
        <w:br/>
        <w:t xml:space="preserve">           inference     these two accounts, which  8 boy was  called by the Jews ‘son of                   </w:t>
        <w:br/>
        <w:t xml:space="preserve">           is inevitable,   that they  are sholly   Taw;  and  first incurred     obligation.               </w:t>
        <w:br/>
        <w:t xml:space="preserve">           ‘     indent  one another.  If St. Luke  At that time, then, commences the second                </w:t>
        <w:br/>
        <w:t xml:space="preserve">           had seen the Gospel of St. Matthew,  or  step (see note on    52) of the   of the                </w:t>
        <w:br/>
        <w:t xml:space="preserve">           vice versa,    the variations are        Lord, the time when the things becoming                 </w:t>
        <w:br/>
        <w:t xml:space="preserve">           ‘i   licable ;   the greatest absurdities for Him began;  his course of blameless                </w:t>
        <w:br/>
        <w:t xml:space="preserve">           of all   involved in the        of those legal obedience (see    on ver. 21)  his                </w:t>
        <w:br/>
        <w:t xml:space="preserve">           who  assume  this, and then  proceed to  own  person and  by his own will.  Now                  </w:t>
        <w:br/>
        <w:t xml:space="preserve">           harmonize.  Of the dwelling at Nazareth  first (ver. 49) appear those higher con-                </w:t>
        <w:br/>
        <w:t xml:space="preserve">           before the Nativity,  the circumstances  sciousnesses to   found expression, which               </w:t>
        <w:br/>
        <w:t xml:space="preserve">           which brought Joseph and Mary  to Beth- z unfolded within Him, till   fall time of               </w:t>
        <w:br/>
        <w:t xml:space="preserve">           lehem, of the Presentation in   temple,   his public ministry        It cannot be                </w:t>
        <w:br/>
        <w:t xml:space="preserve">           St. Matthew’s  account knows   nothing;   inferred from this narrative,    it was                </w:t>
        <w:br/>
        <w:t xml:space="preserve">           of the visit of the Magi, the murder of   the first time the holy     had accom-                 </w:t>
        <w:br/>
        <w:t xml:space="preserve">           the Innocents, the flight to Egypt, St.   panied them to the Passover,       48.)                </w:t>
        <w:br/>
        <w:t xml:space="preserve">           Luke’s is unaware.  In all the main cir-  the days, seven days, Exod. xii. 16, 17.               </w:t>
        <w:br/>
        <w:t xml:space="preserve">           cumstances of the          and Nativity        44.) the company forming the cara-                </w:t>
        <w:br/>
        <w:t xml:space="preserve">           they agree, or are easily and naturally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