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316                              ST.  LUKE.                                  IV.             </w:t>
        <w:br/>
        <w:t xml:space="preserve">                                                                                                            </w:t>
        <w:br/>
        <w:t xml:space="preserve">               4Jebaxi.st: thee, and  the   glory  of them:    for  ¢ that is  delivered  unto              </w:t>
        <w:br/>
        <w:t xml:space="preserve">                xiil.     me:   and   to whomeoever     I will  I give  it.  TIf  thou   there-             </w:t>
        <w:br/>
        <w:t xml:space="preserve">                          fore wilt  worship   * me,  =  ali  shall be  thine.    8 And   Jesus             </w:t>
        <w:br/>
        <w:t xml:space="preserve">                                                                                                            </w:t>
        <w:br/>
        <w:t xml:space="preserve">                          answered   and   said unto   him,  [¥ Get   thee behind  me,  Satan  :            </w:t>
        <w:br/>
        <w:t xml:space="preserve">               ¢Dags.vi.18:     *it is written,  Thou   shalt  worship   the  Lord   thy  God,              </w:t>
        <w:br/>
        <w:t xml:space="preserve">                          and  him   only  shalt thou   serve.   9 And   he  brought    him   to            </w:t>
        <w:br/>
        <w:t xml:space="preserve">                          Jerusalem,   and  set  him   on  a   pinnacle   of the  temple,   and             </w:t>
        <w:br/>
        <w:t xml:space="preserve">                          said  unto  him,   If  thou  be  the   Son   of God,    cast  thyself             </w:t>
        <w:br/>
        <w:t xml:space="preserve">               fPe.zc.u.  down    from   hence:   !0 for ‘it is written,  He   shall  give  his             </w:t>
        <w:br/>
        <w:t xml:space="preserve">                          angels   charge   over   thee,  to  keep   thee:    1  and   in their             </w:t>
        <w:br/>
        <w:t xml:space="preserve">                          hands   they  shall  bear  thee  up, lest  at  any  time  thou  dash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thy   foot against    a stone.     12 And   Jesus   answering    said             </w:t>
        <w:br/>
        <w:t xml:space="preserve">               eDsvr. v.16.     him,   £ It is said, Thou   shalt  not  tempt   the  Lord   thy             </w:t>
        <w:br/>
        <w:t xml:space="preserve">                          God.    18 And   when   the  devil had  ended   all the temptation,               </w:t>
        <w:br/>
        <w:t xml:space="preserve">                                                                                                            </w:t>
        <w:br/>
        <w:t xml:space="preserve">               h John   . he  departed   from  him  " for a season.                                         </w:t>
        <w:br/>
        <w:t xml:space="preserve">                             14 And   Jesus   returned   in  the  power    of the  Spirit  into             </w:t>
        <w:br/>
        <w:t xml:space="preserve">                    render, before me.      XX  read, it shall all.   Y omit.     5 render, the.            </w:t>
        <w:br/>
        <w:t xml:space="preserve">                                                                                                            </w:t>
        <w:br/>
        <w:t xml:space="preserve">               notes on Matthew.       8.] If the words  sidering the testimony of the Evangelists          </w:t>
        <w:br/>
        <w:t xml:space="preserve">               “ @et thee behind me,  Satan”  had been   to be ereakened by  such inaccuracies, I           </w:t>
        <w:br/>
        <w:t xml:space="preserve">               here, as in A. V., St. Luke could hardly  am  convinced that  it becomes  only so            </w:t>
        <w:br/>
        <w:t xml:space="preserve">               have  left the record as it stands: this  much  the  stronger (see Introduction to           </w:t>
        <w:br/>
        <w:t xml:space="preserve">               being the first direct recognition  our   the Gospels).                                      </w:t>
        <w:br/>
        <w:t xml:space="preserve">               Lord  of His  foe, after which, and  in     These remarks  have been occasioned by           </w:t>
        <w:br/>
        <w:t xml:space="preserve">               obedience to which command,  he  departs  the relation of this        vv. 14—30,             </w:t>
        <w:br/>
        <w:t xml:space="preserve">               from Him.         10.] to keep  thee  is  to the  Gospels of  Matthew  and  Jobn.            </w:t>
        <w:br/>
        <w:t xml:space="preserve">               wanting  in Matthew.  The  LXX,  follow-  Our  verses 14 and 15 embrace  the nar-            </w:t>
        <w:br/>
        <w:t xml:space="preserve">               ing the Hebrew,  adds “is all thy ways.”  rative of Matthew in ch. iv.        But            </w:t>
        <w:br/>
        <w:t xml:space="preserve">                      18.] for a      : see on  Matthew, after that comes an event which belongs            </w:t>
        <w:br/>
        <w:t xml:space="preserve">               ver. 11, and note  ch. xxii.              to a later period of our Lord’s ministry.          </w:t>
        <w:br/>
        <w:t xml:space="preserve">                 14—82.]  Crecurr or Garimex.  Tacx.     A fair comparison of our vv. 16—24 with            </w:t>
        <w:br/>
        <w:t xml:space="preserve">               ING, AND REJECTION,  aT NazaRETH.   Pe-   Matt. xiii. 68    Mark  vi. 1—6, entered           </w:t>
        <w:br/>
        <w:t xml:space="preserve">               culiar to Luke in this    : but see       on  without  bias, and conducted  solely           </w:t>
        <w:br/>
        <w:t xml:space="preserve">               iv, 12—25; xiii. 683—58, and the       ]  from the narratives themselves,     can            </w:t>
        <w:br/>
        <w:t xml:space="preserve">               place in Mark, and note           4.) in  hardly fail  convince us of    identity.           </w:t>
        <w:br/>
        <w:t xml:space="preserve">               the power  of that full anointing of the  (1) That two such visits      have hap-            </w:t>
        <w:br/>
        <w:t xml:space="preserve">               Spirit for His holy office,     He  had   pened, is of itself  impossible ;     bh           </w:t>
        <w:br/>
        <w:t xml:space="preserve">               received at His baptism: and also imply-  (with the sole exception of Jerusalem for          </w:t>
        <w:br/>
        <w:t xml:space="preserve">               ing that this power was used by  Him in   obvious reasons) our Lord did not  ordi-           </w:t>
        <w:br/>
        <w:t xml:space="preserve">               doing mighty works.     Here the chrono-  narily revisit the      where   He  had            </w:t>
        <w:br/>
        <w:t xml:space="preserve">               logical order St. Luke’s history      to  been Gi par       CRRA     prc  ad   (2)           </w:t>
        <w:br/>
        <w:t xml:space="preserve">               be conten   and  the first evident marks  That   He should have been thus                    </w:t>
        <w:br/>
        <w:t xml:space="preserve">               occur     indefiniteneas in           it, at His first visit,   then marvelled at            </w:t>
        <w:br/>
        <w:t xml:space="preserve">               which  I believe            this Gospel,  their unbelief on His second, is utterly           </w:t>
        <w:br/>
        <w:t xml:space="preserve">               And  in observing this, I would once for  impossible. (8) That the  same  question           </w:t>
        <w:br/>
        <w:t xml:space="preserve">               all premise, (1) that I have no bias for  should have been asked on both occasions,          </w:t>
        <w:br/>
        <w:t xml:space="preserve">               finding such chronological          and   and answered by our Lord  with the same            </w:t>
        <w:br/>
        <w:t xml:space="preserve">               have only done so where no   and     honest         expression, is in the highest            </w:t>
        <w:br/>
        <w:t xml:space="preserve">               means  will solve    difficulty;   that   degree improbable. (4) Besides, this               </w:t>
        <w:br/>
        <w:t xml:space="preserve">               where internal evidence appears to me to rative it    bears infernal marks of be-            </w:t>
        <w:br/>
        <w:t xml:space="preserve">               decide this to be the case, I have taken  longing to a  later    i    The   what-            </w:t>
        <w:br/>
        <w:t xml:space="preserve">               the only  way  open  to a  Commentator    soever we have hi    done in Capernaum             </w:t>
        <w:br/>
        <w:t xml:space="preserve">               who  would  act uprightly by the  Scrip-  must refer to more than one miracle done           </w:t>
        <w:br/>
        <w:t xml:space="preserve">               tures, and fairly acknowledged and  met   there: indeed the whole form of the sen-           </w:t>
        <w:br/>
        <w:t xml:space="preserve">               the difficulty;   that so far from con-  tence points to   plain fact,    oar Lord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