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19—31.                           ST.  LUKE.                                 319                  </w:t>
        <w:br/>
        <w:t xml:space="preserve">                                                                                                            </w:t>
        <w:br/>
        <w:t xml:space="preserve">           days  of  Elias,  when   the   heaven   was   shut  up  three  years                             </w:t>
        <w:br/>
        <w:t xml:space="preserve">           and  six months,   when    great famine   was   throughout    all the                            </w:t>
        <w:br/>
        <w:t xml:space="preserve">           land;   %f4u¢    unto   none   of   them   was    Elias  sent,   save                            </w:t>
        <w:br/>
        <w:t xml:space="preserve">           unto  Sarepta[,   6 @ city] of}  Sidon,  unto  a woman   that  was  a                            </w:t>
        <w:br/>
        <w:t xml:space="preserve">                                                                                                            </w:t>
        <w:br/>
        <w:t xml:space="preserve">           widow.     87* And   many    lepers  were   in  Israel  in the  time  takingsv.u.                </w:t>
        <w:br/>
        <w:t xml:space="preserve">           of i Eliseus  the  prophet;   and   none   of  them   was  cleansed,                             </w:t>
        <w:br/>
        <w:t xml:space="preserve">           saving   Naaman    the  Syrian.    %  And   all  they  in the  syna-                             </w:t>
        <w:br/>
        <w:t xml:space="preserve">           gogue,   when    they   heard    these  things,   were   filled with                             </w:t>
        <w:br/>
        <w:t xml:space="preserve">           wrath,   2  and  rose up,  and  thrust  him   out  of  the city, and                             </w:t>
        <w:br/>
        <w:t xml:space="preserve">           led him   unto  the  brow    of the  hill whereon    their  city was                             </w:t>
        <w:br/>
        <w:t xml:space="preserve">           built, that  they   might    cast  him   down   headlong.     5  But                             </w:t>
        <w:br/>
        <w:t xml:space="preserve">           he  "passing    through    the  midst   of  them    went   his  way,  uJonnvit.so                </w:t>
        <w:br/>
        <w:t xml:space="preserve">         _ 31 and  came   down    to  Capernaum,     a  city  of  Galilee,  and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f sender, and.                    &amp; omit: not in the original.                           </w:t>
        <w:br/>
        <w:t xml:space="preserve">                   h  -ead, Sidonia.                 i that is,                                             </w:t>
        <w:br/>
        <w:t xml:space="preserve">                                                                                                            </w:t>
        <w:br/>
        <w:t xml:space="preserve">           heal thyself:’   their miraculous powers  similar truth being announced to them.                 </w:t>
        <w:br/>
        <w:t xml:space="preserve">           exerted on those who  were strangers to   This whole occurrence, whenever it hap-                </w:t>
        <w:br/>
        <w:t xml:space="preserve">           God’s inheritance.      three years and      ed in our Lord’s ministry, was but a                </w:t>
        <w:br/>
        <w:t xml:space="preserve">           six months]  So also  James v. 17 ;—but    reshadowing of His treatment afterwards               </w:t>
        <w:br/>
        <w:t xml:space="preserve">           in 1 Kings xviii. 1 we    that it was is from  the nation of the Jews—a  foretaste               </w:t>
        <w:br/>
        <w:t xml:space="preserve">           the third year that the Lord commanded    of “He  came  unto his own, and his own                </w:t>
        <w:br/>
        <w:t xml:space="preserve">           Elijah to shew himeelf to Ahab,  for He  received  him  snot” (John i, 11).  The                 </w:t>
        <w:br/>
        <w:t xml:space="preserve">           would send rain on the       But it does  modern Nazareth  is at distance of about               </w:t>
        <w:br/>
        <w:t xml:space="preserve">           not appear from what time this third      two English miles from what is      the                </w:t>
        <w:br/>
        <w:t xml:space="preserve">           is reckoned,—or at what time of the       Mount  of Precipitation; nor is it built               </w:t>
        <w:br/>
        <w:t xml:space="preserve">           with reference to the usual former  and   literally   the brow of that  mount  or                </w:t>
        <w:br/>
        <w:t xml:space="preserve">           latter     the drought caused by Elijah’s hill.  But (1) neither    the narrative                </w:t>
        <w:br/>
        <w:t xml:space="preserve">           prayer began  [it apparently had begun   preclude  a considerable ‘distance                      </w:t>
        <w:br/>
        <w:t xml:space="preserve">           some time before the prophet was sent to     n traversed,      which they had our                </w:t>
        <w:br/>
        <w:t xml:space="preserve">           be miraculously sustained, this very fact Lord in their custody,    were hurrying                </w:t>
        <w:br/>
        <w:t xml:space="preserve">           implies failure of    ordinary means of   with him  to the edge of the ravine; nor               </w:t>
        <w:br/>
        <w:t xml:space="preserve">           sustenance]; and  thus, without forming   (2) is at all         to suppose the                   </w:t>
        <w:br/>
        <w:t xml:space="preserve">           any further hypothesis, we have latitude  built on the brow,    only on the moun-                </w:t>
        <w:br/>
        <w:t xml:space="preserve">           enough  given for the three and  a  half  tain, or range of    of which  the brow                </w:t>
        <w:br/>
        <w:t xml:space="preserve">           years, which seems to have been the       forms a part—which it is.    Our Lord’s                </w:t>
        <w:br/>
        <w:t xml:space="preserve">           time.  This period is one often          passing  through  the midst  of them  is                </w:t>
        <w:br/>
        <w:t xml:space="preserve">           in Jewish  record and in  prophecy: see  evidently miraculous:  the circumstances                </w:t>
        <w:br/>
        <w:t xml:space="preserve">           Daniel vii.   xii. 7: Rev. xi.    xii.    were d.fferent    those in John viii.                  </w:t>
        <w:br/>
        <w:t xml:space="preserve">           14; xiii.   Lightfoot produces more in-   where the expression is “ He hid himself               </w:t>
        <w:br/>
        <w:t xml:space="preserve">           stances from the Rabbinical       “The    and went  out of the temple:”  sec note                </w:t>
        <w:br/>
        <w:t xml:space="preserve">           period of three years and a  half, = 42   there. Here, the Nazarenes had Him  ac-                </w:t>
        <w:br/>
        <w:t xml:space="preserve">           months  or 1260  days, had  an  ominous   tually is    custody.       81 £) Mark                 </w:t>
        <w:br/>
        <w:t xml:space="preserve">           sound in the ears  an Israclite,    the   i. 21,    The view  maintained with re-                </w:t>
        <w:br/>
        <w:t xml:space="preserve">           time of this famine,   of the duration    gard to the foregoing occurrence in the                </w:t>
        <w:br/>
        <w:t xml:space="preserve">           the desolation  the temple under Antio-   preceding notee, of course precludes the               </w:t>
        <w:br/>
        <w:t xml:space="preserve">           chus.”  Wordsw.        26.) Sarepta,      notion that it  the reason of our                      </w:t>
        <w:br/>
        <w:t xml:space="preserve">           Sirafend,—a  large village,     halfway  change  of habitation to Capernaum.   In                </w:t>
        <w:br/>
        <w:t xml:space="preserve">           between  Tyre  and  Sidon:—the  ancient  fact that change, as remarked on ver. 14,               </w:t>
        <w:br/>
        <w:t xml:space="preserve">           city seems to    been on the coast.      had  been made some time before: and it                 </w:t>
        <w:br/>
        <w:t xml:space="preserve">           27.) Stier       that these two examples hardly possibly that such an expression                 </w:t>
        <w:br/>
        <w:t xml:space="preserve">           have a close parallelism    those of the “ He came  to Nazareth, where he had been               </w:t>
        <w:br/>
        <w:t xml:space="preserve">           Syro-Pheenician woman (Mark  vii.   and   brought wp,” should be used, if He still               </w:t>
        <w:br/>
        <w:t xml:space="preserve">               ruler’s   at Capernanm (John iv.     resided there. The words a city of                      </w:t>
        <w:br/>
        <w:t xml:space="preserve">                  28—30.]  The  same  sort of rage   come in unnaturally after the mention of               </w:t>
        <w:br/>
        <w:t xml:space="preserve">           possessed the Jews, Acts xxii. 22, on a   Capernaum  in ver.   and evidently shew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