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81—45.                          ST.   LUKE.                                 845                   </w:t>
        <w:br/>
        <w:t xml:space="preserve">                                                                                                            </w:t>
        <w:br/>
        <w:t xml:space="preserve">          the  people    [gladly]     received   him:    for  they   were    all                            </w:t>
        <w:br/>
        <w:t xml:space="preserve">          waiting    for  him.     #1 And,   behold,    there   came   a   man                              </w:t>
        <w:br/>
        <w:t xml:space="preserve">                                                                                                            </w:t>
        <w:br/>
        <w:t xml:space="preserve">          named   Jairus,  and  he  was   a  ruler  of the  synagogue:     and                              </w:t>
        <w:br/>
        <w:t xml:space="preserve">          he  fell down    at  Jesus’   feet, and   besought    him   that   he                             </w:t>
        <w:br/>
        <w:t xml:space="preserve">          would   come    into   his   house:    “for    he   had    one  only                              </w:t>
        <w:br/>
        <w:t xml:space="preserve">          daughter,   about  twelve   years  of  age,  and  she  lay  a dying.                              </w:t>
        <w:br/>
        <w:t xml:space="preserve">                                                                                                            </w:t>
        <w:br/>
        <w:t xml:space="preserve">          But   as  the  went    the  people    thronged    him.     48 And   a                             </w:t>
        <w:br/>
        <w:t xml:space="preserve">          woman    having   an  issue  of  blood   twelve  years,  which   had                              </w:t>
        <w:br/>
        <w:t xml:space="preserve">          spent  all  her  living    upon   physicians,    neither   could   be                             </w:t>
        <w:br/>
        <w:t xml:space="preserve">          healed  of  any,    “came     behind    him,    and   touched     the                             </w:t>
        <w:br/>
        <w:t xml:space="preserve">                                                                                                            </w:t>
        <w:br/>
        <w:t xml:space="preserve">          Vv border of  his garment:      and    immediately    her   issue  of                             </w:t>
        <w:br/>
        <w:t xml:space="preserve">          blood   stanched.     #  And    Jesus   said, Who     touched    me?                              </w:t>
        <w:br/>
        <w:t xml:space="preserve">          ‘When    all  denied,   Peter   and   they   that  were   with   him         :                    </w:t>
        <w:br/>
        <w:t xml:space="preserve">                                                                                                            </w:t>
        <w:br/>
        <w:t xml:space="preserve">             U omit: not in the original,           V vender, hem,  as in Matt. ix. 20.                     </w:t>
        <w:br/>
        <w:t xml:space="preserve">                                                                                                            </w:t>
        <w:br/>
        <w:t xml:space="preserve">          WITH  AN  ISSUE OF BLOOD.   Matt. ix. 1, that, in ordinary cases, only those were                 </w:t>
        <w:br/>
        <w:t xml:space="preserve">          18—26.   Mark  v. 21—43.   Onur account  Hen   ee of this whose faith embraced the                </w:t>
        <w:br/>
        <w:t xml:space="preserve">         is that one of the three which  brings          of its existence,   ability to heal                </w:t>
        <w:br/>
        <w:t xml:space="preserve">          the most  important points, and          them.  The  error of her view  was over-                 </w:t>
        <w:br/>
        <w:t xml:space="preserve">          Pree         pec         epee            borne, and  her weakness of apprehension                 </w:t>
        <w:br/>
        <w:t xml:space="preserve">         40.) received him—i.  e. weloomed  Him    of  trath covered, by the strength of her                </w:t>
        <w:br/>
        <w:t xml:space="preserve">         the “gladly”  of the A. V. a correct com: faith. And  this is a  most  encouraging                 </w:t>
        <w:br/>
        <w:t xml:space="preserve">          ment, but is more than is in the         miracle for us to recollect, when we are                 </w:t>
        <w:br/>
        <w:t xml:space="preserve">         text.      for they were all waiting for  cereal   oe       despondingly of the  ig-               </w:t>
        <w:br/>
        <w:t xml:space="preserve">          him:  here we have an eye-witness again. norance  or        ition of much  of the                 </w:t>
        <w:br/>
        <w:t xml:space="preserve">                ohe     raler  O ie   synagogue:   Christian worl   that  He  who accepted                  </w:t>
        <w:br/>
        <w:t xml:space="preserve">          “one  Qj     rulers 0,      synagogue,”  this woman  for ber faith    in error and                </w:t>
        <w:br/>
        <w:t xml:space="preserve">         Mark  ;—in   ee        only  “a  certain  circumstances. also question is asked to                 </w:t>
        <w:br/>
        <w:t xml:space="preserve">         reler?”             feed aly  daughter,   draw are not  imagine that our Lord was                  </w:t>
        <w:br/>
        <w:t xml:space="preserve">         relttiar to Lake”           impli         part of Jesus Himself, an undeniable in-                 </w:t>
        <w:br/>
        <w:t xml:space="preserve">         The affectionate dimine cca               stance of this, in ch. xxiv. 19—and note                 </w:t>
        <w:br/>
        <w:t xml:space="preserve">          lay a       7] In Matthew  he  is Tepre- there.  The  _healin repo   nce  ene                     </w:t>
        <w:br/>
        <w:t xml:space="preserve">         would  as     at Jairus’s beled see ver.  will, and owing to questions, Gen. of her                </w:t>
        <w:br/>
        <w:t xml:space="preserve">         of the mbssqoent St. Mark adds, that she  and  2 Kings v. 25.                                      </w:t>
        <w:br/>
        <w:t xml:space="preserve">         grew      ii          but  rat    worse.  that  were with him]  A detail contained                 </w:t>
        <w:br/>
        <w:t xml:space="preserve">         crowd  44)   ler inner thoughts are given only here.           e latter part of                    </w:t>
        <w:br/>
        <w:t xml:space="preserve">         in Mark, ver. 28.      There  was doubt-  verse many  instractive        have been                 </w:t>
        <w:br/>
        <w:t xml:space="preserve">         Faas  weakness and  error me    woman’s   made   in sermons—see  Trench,  Mir., p.                 </w:t>
        <w:br/>
        <w:t xml:space="preserve">              3—she  imagined that     ing power   192, note (edn. 2)—to the     that many                  </w:t>
        <w:br/>
        <w:t xml:space="preserve">         flowed  as it were magically out  of the  press round Christ, but few touch  Him,                  </w:t>
        <w:br/>
        <w:t xml:space="preserve">         Lord’s person; and she touched the fringe Pay  the faithfal. Thus Augustine,                       </w:t>
        <w:br/>
        <w:t xml:space="preserve">         of his garment as the most sacred, as     thus is it now  with by  body,  i.e. His                 </w:t>
        <w:br/>
        <w:t xml:space="preserve">         as  the most  accessible part: see Matt.  many.”   ‘She is touched by the fnith of                 </w:t>
        <w:br/>
        <w:t xml:space="preserve">         xxiii. 5: Num. xv. 837—40.  But  she ob-        Saviour Seer     Him,  but the un-                 </w:t>
        <w:br/>
        <w:t xml:space="preserve">         tained what  she desired. She sought it,  is diffeult to is  and vexeth Him.”   It                 </w:t>
        <w:br/>
        <w:t xml:space="preserve">         though  in error, yet im faith. And she   should ‘be, ’Dr.  Wordsworth calls   “a                  </w:t>
        <w:br/>
        <w:t xml:space="preserve">         obtained it, because this     was known   solemn  warning  to  all who  crowd   on                 </w:t>
        <w:br/>
        <w:t xml:space="preserve">         and            by the  Lord.  It is most  Christ :” or  how  such  a forbidding to                 </w:t>
        <w:br/>
        <w:t xml:space="preserve">         true objectively, that there did go forth come  to Him   should be reconciled with ,               </w:t>
        <w:br/>
        <w:t xml:space="preserve">         healing power  from  Him,  and from  his                                                           </w:t>
        <w:br/>
        <w:t xml:space="preserve">         Apostles (see Mark vi. 66: Luke  vi. 19:                                                           </w:t>
        <w:br/>
        <w:t xml:space="preserve">         Acts  v. 15; xix. 12), but it is    true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