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IX.   52—62.             </w:t>
        <w:br/>
        <w:t xml:space="preserve">                 354                              ST.  LUKE.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Jerusalem,    5% and   sent  messengers     before  his   face:   and           </w:t>
        <w:br/>
        <w:t xml:space="preserve">                            they  went,  and   entered  into  a village  of the  Samaritans,    to          </w:t>
        <w:br/>
        <w:t xml:space="preserve">                 ssohniv.4e. make   ready   for him.     58 And  ‘they   did  not  receive   him,           </w:t>
        <w:br/>
        <w:t xml:space="preserve">                            because    his  face  was    Kas   though   he  would   go  to  Jeru-           </w:t>
        <w:br/>
        <w:t xml:space="preserve">                            salem.    5  And    when    his  disciples  James    and  John    saw           </w:t>
        <w:br/>
        <w:t xml:space="preserve">                            this, they  said,  Lord,  wilt  thou   that  we   command     fire  to          </w:t>
        <w:br/>
        <w:t xml:space="preserve">                            come   down    from   heaven,    and   consume    them[,!even       as          </w:t>
        <w:br/>
        <w:t xml:space="preserve">                                                                                                            </w:t>
        <w:br/>
        <w:t xml:space="preserve">                                              55 But  he  turned,  and  rebuked   them[,   ™  and           </w:t>
        <w:br/>
        <w:t xml:space="preserve">                 *4Kingsi.19, t     did]  ?                                                                 </w:t>
        <w:br/>
        <w:t xml:space="preserve">                            said,  Ye   know    not   what    manner     of  spirit  ye   are  of.          </w:t>
        <w:br/>
        <w:t xml:space="preserve">                 wyoautin   56 For  "the   Son  of man   is not  come   to destroy  men’s   lives,          </w:t>
        <w:br/>
        <w:t xml:space="preserve">                            but  to  save them].     And   they  went   to another   village.               </w:t>
        <w:br/>
        <w:t xml:space="preserve">                    ®  literally,                      ] omitted by some ancient authorities.               </w:t>
        <w:br/>
        <w:t xml:space="preserve">                                                                                                            </w:t>
        <w:br/>
        <w:t xml:space="preserve">                    m  omitted by most of our oldest      but contained in the     ancient versions,        </w:t>
        <w:br/>
        <w:t xml:space="preserve">                 and  quoted by some very ancient         See note.                                         </w:t>
        <w:br/>
        <w:t xml:space="preserve">                 being accomplished : i.e.          their  or  actual refusal to allow the Lord to          </w:t>
        <w:br/>
        <w:t xml:space="preserve">                 accomplishment.            reosiving up   enter their village. That a  collision           </w:t>
        <w:br/>
        <w:t xml:space="preserve">                  can have but one meaning; see Mark xvi.  this kind did   take   is plain from the         </w:t>
        <w:br/>
        <w:t xml:space="preserve">                  ae  Acts i,  ii.    1 Tim. iif.  in all  last verse, and implied     the occasion         </w:t>
        <w:br/>
        <w:t xml:space="preserve">                  which  places the verb belonging to this alluded to by  the  two Apostles, where          </w:t>
        <w:br/>
        <w:t xml:space="preserve">                  substantive is used in the crighnal his  the fire was invoked in the          of          </w:t>
        <w:br/>
        <w:t xml:space="preserve">                  assumption, i.e. ascension into heaven.  the  offending persons. J¢ ha       also         </w:t>
        <w:br/>
        <w:t xml:space="preserve">                        He himself resumes the    jeot,    in Samaria.      fire, re lightning, but         </w:t>
        <w:br/>
        <w:t xml:space="preserve">                  without some emphasis implying  his own       as in the passage  alluded      in          </w:t>
        <w:br/>
        <w:t xml:space="preserve">                  volun!   action.       set his face is a t%      xviii.         It is exceedingly         </w:t>
        <w:br/>
        <w:t xml:space="preserve">                  Hebrew  way of speaking, implying deter- difficult   margin) to determine the             </w:t>
        <w:br/>
        <w:t xml:space="preserve">                  minate fixed purpose; see Isa. ]. 7, the reading in this passage, which seems to          </w:t>
        <w:br/>
        <w:t xml:space="preserve">                  seme of which, as        of the Messiah  have  been  more  than usually tampered          </w:t>
        <w:br/>
        <w:t xml:space="preserve">                 going to his sufferings,   to be referred with, or wrongly written.  In this great         </w:t>
        <w:br/>
        <w:t xml:space="preserve">                  to in   expression.    52.) messengers,  uncertainty, I have thought  the candid          </w:t>
        <w:br/>
        <w:t xml:space="preserve">                  who have been assumed without reason to  way  is to let my edited text reflect            </w:t>
        <w:br/>
        <w:t xml:space="preserve">                  have been James  and John.       Sama-   uncertainty, and I have therefore printed        </w:t>
        <w:br/>
        <w:t xml:space="preserve">                  ritans] On  the enmity of the Jews and   these latter debateable     in the same          </w:t>
        <w:br/>
        <w:t xml:space="preserve">                  Samaritans, see note, John  iv. 9. The   type as the text, and have annotated on          </w:t>
        <w:br/>
        <w:t xml:space="preserve">                  publicity now courted by our Lord is in  them.     85.] Yo know not what manner           </w:t>
        <w:br/>
        <w:t xml:space="preserve">                  remarkable contrast to  His      avoid-  of spirit ye are of] Besides   mistaken          </w:t>
        <w:br/>
        <w:t xml:space="preserve">                  ance of notice,  is a feature  the close ways of explaining these     of our Lord         </w:t>
        <w:br/>
        <w:t xml:space="preserve">                  Of His ministry, giving rise  the accu-  (e.g. ‘Do     not see what a [bad] spirit        </w:t>
        <w:br/>
        <w:t xml:space="preserve">                  sation of  xxiii. 5.     to make ready   you  are     shewing?’)  are two  senses         </w:t>
        <w:br/>
        <w:t xml:space="preserve">                  for him must mean something more, surely, which they may bear. (1)          as in         </w:t>
        <w:br/>
        <w:t xml:space="preserve">                  than to provide board and lodging; there A. V..—“Ye  think  ye   influenced  the          </w:t>
        <w:br/>
        <w:t xml:space="preserve">                  is a solemnity about the sentence which  same spirit as    infiuenced        bat          </w:t>
        <w:br/>
        <w:t xml:space="preserve">                  forbids that supposition. It must  have  yeare in error. Ye have indeed a zeal for        </w:t>
        <w:br/>
        <w:t xml:space="preserve">                  been to announce the coming of Jesus as  God,  but  not according to  knowledge ;         </w:t>
        <w:br/>
        <w:t xml:space="preserve">                  the Messiah, which He did not conceal in the offspring of human    partiality, of         </w:t>
        <w:br/>
        <w:t xml:space="preserve">                  Samaria  as in Judswa  and  Galilee, see divine inspiration,”        or (2) inter-        </w:t>
        <w:br/>
        <w:t xml:space="preserve">                  John iv. 26; and the refusal  the Sama-  Togative—‘ Know  ye not what  manner  of         </w:t>
        <w:br/>
        <w:t xml:space="preserve">                  ritans must have been  grounded  on the  spirit ye, Belong   (are of)?’ the spirit        </w:t>
        <w:br/>
        <w:t xml:space="preserve">                 jealousy excited by the preference shewn  meant    being  Holy Spirit. ‘The Spirit         </w:t>
        <w:br/>
        <w:t xml:space="preserve">                  for the      rites and metropolis. They  in Elias was a flery   judicial spirit,          </w:t>
        <w:br/>
        <w:t xml:space="preserve">                  expected that the  Messiah would   have  befitted the times and the  character of         </w:t>
        <w:br/>
        <w:t xml:space="preserve">                  confirmed  their anti-Jewish  rites and  God’s dealings then; but the Spirit  Me          </w:t>
        <w:br/>
        <w:t xml:space="preserve">                  Gerizim temple, instead of going up s0-  and mine  is of different       spirit of        </w:t>
        <w:br/>
        <w:t xml:space="preserve">                  lemnly to  Jerusalem, and  thereby con-  love and forgiveness,’     The  latter of        </w:t>
        <w:br/>
        <w:t xml:space="preserve">                  demning  them.       54.)  The disciples these is perbaps better suited  the con-         </w:t>
        <w:br/>
        <w:t xml:space="preserve">                  whom  He named  ‘sons of thunder,’   Mark text; but the former is    according to         </w:t>
        <w:br/>
        <w:t xml:space="preserve">                  iii.    They saw some  insult of         the usage of the         Ye  know  (not)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