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358                              ST.   LUKE.                                  x.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19 Behold,   * I *give  unto   you          </w:t>
        <w:br/>
        <w:t xml:space="preserve">                  x Mark xvi. lightning  fall from  heaven.                                                 </w:t>
        <w:br/>
        <w:t xml:space="preserve">                   Eo  xxviil power  to tread  on  serpents  and   scorpions,  and   over  all the          </w:t>
        <w:br/>
        <w:t xml:space="preserve">                             power    of  the   enemy:    and  nothing    shall  by  any   means            </w:t>
        <w:br/>
        <w:t xml:space="preserve">                             burt  you.    20 Notwithstanding      in this: rejoice not, that  the          </w:t>
        <w:br/>
        <w:t xml:space="preserve">                          .  spirits are  subject  unto  you;   but  [rather]    rejoice, because           </w:t>
        <w:br/>
        <w:t xml:space="preserve">                  y Exod. ‘iz, Y     names   are written  in heaven.    *!* In that  hour  ¢ Jesus          </w:t>
        <w:br/>
        <w:t xml:space="preserve">                   Bt  Pa.                                                                                  </w:t>
        <w:br/>
        <w:t xml:space="preserve">                   ‘28. lea. rejoiced  in  4 apirit, and said,  I thank   thee,  O  Father,  Lord           </w:t>
        <w:br/>
        <w:t xml:space="preserve">                   #3. Kev.  of heaven   and  earth,  that  thou  hast   hid  these  things  from           </w:t>
        <w:br/>
        <w:t xml:space="preserve">                   Br xx.                                                                                   </w:t>
        <w:br/>
        <w:t xml:space="preserve">                  siti27.5.  the  wise  and  prudent,  and   hast  revealed   them   unto  babes:           </w:t>
        <w:br/>
        <w:t xml:space="preserve">                          ®  read, have given.              D omit, with nearly all the authorities.        </w:t>
        <w:br/>
        <w:t xml:space="preserve">                           © many ancient authorities have, he rejoiced.                                    </w:t>
        <w:br/>
        <w:t xml:space="preserve">                           4 read, with all the most ancient authorities,   holy  spirit.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of the fall, but the  brightness of the   Christians, Our  Lord  says, ‘the  true         </w:t>
        <w:br/>
        <w:t xml:space="preserve">                  fallen       is thus set forth. The de-   cause of joy for you is, not the power          </w:t>
        <w:br/>
        <w:t xml:space="preserve">                  scription is not figurative, but literal  shewn forth by or  you ts My  Name, but         </w:t>
        <w:br/>
        <w:t xml:space="preserve">                  i.e, as far as      words can be said to  that you, your names, are in the book of        </w:t>
        <w:br/>
        <w:t xml:space="preserve">                  be literal,    accommodated  to our sen- life’—as  testified   the  Spirit which          </w:t>
        <w:br/>
        <w:t xml:space="preserve">                  suous conceptions. See on this verse,     “beareth witness with our spirit    we          </w:t>
        <w:br/>
        <w:t xml:space="preserve">                  xiv. 9—15,  to which  the words  have a   are children  God,” Rom.  viii.    And          </w:t>
        <w:br/>
        <w:t xml:space="preserve">                  reference; and Rev. xii. 7—12.            this brings us to    21, where our Lord         </w:t>
        <w:br/>
        <w:t xml:space="preserve">                 18.)  Our  Lord here,—including  all the   rejoices  the revelation of these things        </w:t>
        <w:br/>
        <w:t xml:space="preserve">                  evil and poison in nature in   power of   even to the babes of the     by the will        </w:t>
        <w:br/>
        <w:t xml:space="preserve">                  the enemy,—from   the power   given Him  and  pleasure of the Father       things         </w:t>
        <w:br/>
        <w:t xml:space="preserve">                  over that enemy, asserts    gift  them,   —not, the   power    the enemy—bnt  all         </w:t>
        <w:br/>
        <w:t xml:space="preserve">                  extended afterwards to   believers       that is implied  written in heaven.              </w:t>
        <w:br/>
        <w:t xml:space="preserve">                  xvi, 18), authority to ‘     the head of This, which is the true     of joy to the        </w:t>
        <w:br/>
        <w:t xml:space="preserve">                 the       t” (Gen. iii.   There is an evi- believer,     even the Saviour Himself          </w:t>
        <w:br/>
        <w:t xml:space="preserve">                  dent allusion  Ps. xci.        otliard   to triumph, anticipating   liii.                 </w:t>
        <w:br/>
        <w:t xml:space="preserve">                  connexign is—‘seeing that  power   Which 91.) The words the holy,     spirit, can-        </w:t>
        <w:br/>
        <w:t xml:space="preserve">                  I grant to you so large, arising    my   not well be excluded from  the text; the         </w:t>
        <w:br/>
        <w:t xml:space="preserve">                  victory side of  enemy,—make   not  one  expression as thus        is alone in            </w:t>
        <w:br/>
        <w:t xml:space="preserve">                  to you, that He hath of it your cause of New   Testament, but is agreeable to the         </w:t>
        <w:br/>
        <w:t xml:space="preserve">                 Joy, nor indeed the mere subjection (de-  analogy of Scripture: compare Rom. i. 4:         </w:t>
        <w:br/>
        <w:t xml:space="preserve">                 to Fle in those words above, positive  a  Heb.  ix.    1 Pet. iii.  see also Rom.          </w:t>
        <w:br/>
        <w:t xml:space="preserve">                  wider range of influence—influence over  xiv. 17: 1 Thess,i.6.   The ascription of        </w:t>
        <w:br/>
        <w:t xml:space="preserve">                    irit for    —whereby   the “spiritual  praise, and the verses following,  here          </w:t>
        <w:br/>
        <w:t xml:space="preserve">                   ings of wickedness” (80 literally Eph.  in the very closest        and it is per-        </w:t>
        <w:br/>
        <w:t xml:space="preserve">                 vi. 12) are subjected to the believers in fectly unimaginable that they      have          </w:t>
        <w:br/>
        <w:t xml:space="preserve">                 Christ.       written in heaven is an ex- been  inserted in this place arbitrarily.        </w:t>
        <w:br/>
        <w:t xml:space="preserve">                 pression in  various forms  frequent  in  The same has been said of their                  </w:t>
        <w:br/>
        <w:t xml:space="preserve">                  Scripture,    is opposed to “written in  in Matt. xi.    and, from no love of har-        </w:t>
        <w:br/>
        <w:t xml:space="preserve">                 earth,” Jer. xvii.  said of the rebellious.        or      ing difficulties, from          </w:t>
        <w:br/>
        <w:t xml:space="preserve">                 But  no immutable predestination asserted a deep feeling of the inner spirit both          </w:t>
        <w:br/>
        <w:t xml:space="preserve">                 by  it;—in the very  first     where  it  discourses, I am convinced that our Lord         </w:t>
        <w:br/>
        <w:t xml:space="preserve">                 occurs, Exod. xxxii.  88, the contrary is did utter, on the two «       oceasions,         </w:t>
        <w:br/>
        <w:t xml:space="preserve">                 implied :—see Ps. Ixix.  Isa.iv.3; Dan.   these weighty words; and I find in them          </w:t>
        <w:br/>
        <w:t xml:space="preserve">                 xii. 1; Phil.   8; Heb. xii. 23; Rev. iii.  most instructive instance  the way in          </w:t>
        <w:br/>
        <w:t xml:space="preserve">                 6, xiii. 8, xx. 12, 16. The words  your   which such  central sayings    repeated          </w:t>
        <w:br/>
        <w:t xml:space="preserve">                 names  seem to be  a reference to in thy  by Him.   It was not a rejoicing    (in          </w:t>
        <w:br/>
        <w:t xml:space="preserve">                 name  above, which perhaps was with them  Matthew), but only a confession compet           </w:t>
        <w:br/>
        <w:t xml:space="preserve">                 a medium  of self-praise,  s0 often with  the whole discourse   notes.          it         </w:t>
        <w:br/>
        <w:t xml:space="preserve">                                                           the introd:     words  in that hour, or          </w:t>
        <w:br/>
        <w:t xml:space="preserve">                                                           “at that time,” may have been introduced         </w:t>
        <w:br/>
        <w:t xml:space="preserve">                                                           from one passage into the other,   per-          </w:t>
        <w:br/>
        <w:t xml:space="preserve">                                                          haps  y  some one who imagined them  the          </w:t>
        <w:br/>
        <w:t xml:space="preserve">                                                           same, I would willingly grant, needful ;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