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XII.    1—9.                    ST.   LUKE.                                 381                    </w:t>
        <w:br/>
        <w:t xml:space="preserve">                                                                                                            </w:t>
        <w:br/>
        <w:t xml:space="preserve">         a fig tree planted   in his vineyard   ; and  he  came  and   sought                               </w:t>
        <w:br/>
        <w:t xml:space="preserve">         fruit  thereon,   and  found   none.    7 Then   said  he  unto   the                              </w:t>
        <w:br/>
        <w:t xml:space="preserve">         dresser  of  the  vineyard,  Behold,    these  three  years  I  come                               </w:t>
        <w:br/>
        <w:t xml:space="preserve">         seeking  fruit on  this fig  tree, and  find  none:   cut  it down;                                </w:t>
        <w:br/>
        <w:t xml:space="preserve">         ® why  cumbereth    it the  ground?     8 And    he answering    said                              </w:t>
        <w:br/>
        <w:t xml:space="preserve">         unto  him,  ! Lord,  let it alone  this year  also, till I shall  dig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about   it, and  dung    it:  %and   if it ™bear    fruit,  [2 well] :                             </w:t>
        <w:br/>
        <w:t xml:space="preserve">         °and   if not, [P then after  that] thou  shalt  cut  it down.                                     </w:t>
        <w:br/>
        <w:t xml:space="preserve">            X render, why  moreover.                       1] better,        Sir.                           </w:t>
        <w:br/>
        <w:t xml:space="preserve">           ™  read, bear fruit  hereafter.                 2 not expressed in the original.                 </w:t>
        <w:br/>
        <w:t xml:space="preserve">            © read, but.    ~                              P omit.          :                               </w:t>
        <w:br/>
        <w:t xml:space="preserve">                                                  (for this is implied)  spare it this year                 </w:t>
        <w:br/>
        <w:t xml:space="preserve">         terpreted with hardly  enough  reference also, until it    been manured ; if that                  </w:t>
        <w:br/>
        <w:t xml:space="preserve">         to its own  peculiar context,-or to the  fail, the Intercessor       has no more                   </w:t>
        <w:br/>
        <w:t xml:space="preserve">            bolic          of Scripture in otber    lea to    —it is to be cut down.                        </w:t>
        <w:br/>
        <w:t xml:space="preserve">        places.  Ordinarily the owner of the        low who ww this Intercessor? First look                 </w:t>
        <w:br/>
        <w:t xml:space="preserve">         yard  is explained to  be  the  Eternal  at the matter of fact. Who were the vine-                 </w:t>
        <w:br/>
        <w:t xml:space="preserve">         Father: the dresser and  intercessor,    @ressers of God’s vineyard?   They were                   </w:t>
        <w:br/>
        <w:t xml:space="preserve">         Son of God : the fig-tree, whole Jewish  many.   Moses, the Prophets, the   Baptist,               </w:t>
        <w:br/>
        <w:t xml:space="preserve">        people:  the vineyard, the world. But it  the      Himself, the Apostles   Teach-                   </w:t>
        <w:br/>
        <w:t xml:space="preserve">         may  be objected to this,    the owner   ers after Him.  But what one Personality                  </w:t>
        <w:br/>
        <w:t xml:space="preserve">         comes to seek the fruit,     can be pro- might  be set forth as pervading  these,                  </w:t>
        <w:br/>
        <w:t xml:space="preserve">         perly said only of Him who  “came  unto  ‘striving with man’ in them all—as being                  </w:t>
        <w:br/>
        <w:t xml:space="preserve">         His own”—who    is everr  Matthew “ the  the vine-dresser?  Clearly it     to me,                  </w:t>
        <w:br/>
        <w:t xml:space="preserve">         heir” —and by implication there,   pos-  the Holy    Spirit God.  In  the                          </w:t>
        <w:br/>
        <w:t xml:space="preserve">         sessor of the vineyard “whey   he shall   just allus to,     . vi. we can  hardly                  </w:t>
        <w:br/>
        <w:t xml:space="preserve">         come’? (for that          He universally   it recognize the ea   Lae!       pad                    </w:t>
        <w:br/>
        <w:t xml:space="preserve">         Tepresents as His  coming).  The  other  present.    ble ; especially      the days                </w:t>
        <w:br/>
        <w:t xml:space="preserve">         objections will come out  in the direct  Uf Noab ere compared by the Lord iewae                    </w:t>
        <w:br/>
        <w:t xml:space="preserve">         exposition of the Parable,     I take to to His own coming to vengeance.    e in-                  </w:t>
        <w:br/>
        <w:t xml:space="preserve">         eit   tow nte link which binds it to the tercessory office the Spirit (“the Advo-                  </w:t>
        <w:br/>
        <w:t xml:space="preserve">         for  ing is Exce;  ere      oe e3 and it cate,” see on Jobn xiv. 16),       with                   </w:t>
        <w:br/>
        <w:t xml:space="preserve">        is addressed mbar  i  individuals than to man   and  for man,  and resigning that                   </w:t>
        <w:br/>
        <w:t xml:space="preserve">         the whole nation—though of course to the blessed conflict     met with inveterate                  </w:t>
        <w:br/>
        <w:t xml:space="preserve">         whole nation as made  up of individuals. obduracy, is often set before  in Scrip-                  </w:t>
        <w:br/>
        <w:t xml:space="preserve">         The vine:   is not the     which would   ture. See the whole history Saul ; Zech.                  </w:t>
        <w:br/>
        <w:t xml:space="preserve">        be wholly inconsistent with        sym-   vii. 12—14:   Prov. i. 23—82:  Isa, lxiii.                </w:t>
        <w:br/>
        <w:t xml:space="preserve">        bolism  (for Matt. xiii.  the comparison  10:  Neh. ix.    Rom. viii.   27.                         </w:t>
        <w:br/>
        <w:t xml:space="preserve">        is  to  “the  kingdom  of  heaven”—the    7. three years] I have  little     that                   </w:t>
        <w:br/>
        <w:t xml:space="preserve">         Gospel dispensation, in which the field— an  allusion is       to the three    2                   </w:t>
        <w:br/>
        <w:t xml:space="preserve">        not  the vineyard—is  the whole  world);  of our Lord’s ministry. The  objection                    </w:t>
        <w:br/>
        <w:t xml:space="preserve">         but, as in   v.7, the house of     and   this, that the cutting     ought then to                  </w:t>
        <w:br/>
        <w:t xml:space="preserve">         the men of Judah (see notes  Matt. xxi.  have taken place at the end of this year,                 </w:t>
        <w:br/>
        <w:t xml:space="preserve">         33 ff).    e   fig-tree    in the vine-  does not apply; for all left indefinjte                   </w:t>
        <w:br/>
        <w:t xml:space="preserve">         yard—among   the yines—(a  usual thing)  the request and  the implied answer. In                   </w:t>
        <w:br/>
        <w:t xml:space="preserve">         denotes an individual application,       the individual application,   thousands                   </w:t>
        <w:br/>
        <w:t xml:space="preserve">         each man’s tl   ht  upon one  tree—an    did bear fruit this   year ; and of those                 </w:t>
        <w:br/>
        <w:t xml:space="preserve">        that  one, Aimself; just the    guest     who  did not,    shall say     the Spirit                 </w:t>
        <w:br/>
        <w:t xml:space="preserve">        out  the wedding-garment  in   Matt. xxii. ceased pleading with them, and the final                 </w:t>
        <w:br/>
        <w:t xml:space="preserve">         He who had  the tree planted in   vine-  sentence went    sh P     why  moreover                   </w:t>
        <w:br/>
        <w:t xml:space="preserve">        yard (—‘ All things that the Father hath, cumbereth  it the ground 1] i. Why,  be-                  </w:t>
        <w:br/>
        <w:t xml:space="preserve">        are  Mine’—John   xvi. 15), came seekii   sides bearing no  fruit, is a    verish-                  </w:t>
        <w:br/>
        <w:t xml:space="preserve">        fruit, and found it not: see Matt.   18   ing the soil—rendering the neighbouring                   </w:t>
        <w:br/>
        <w:t xml:space="preserve">        and note.  (The vine-dresser, see below.) ground useless ?      8.) ie. till I dig                  </w:t>
        <w:br/>
        <w:t xml:space="preserve">        He   commands  it  to be  cut down,  as     les about the root,    cast in manure,                  </w:t>
        <w:br/>
        <w:t xml:space="preserve">        encumbering    the  soil (exhausting  it, as is done to o    -trees in the south of                 </w:t>
        <w:br/>
        <w:t xml:space="preserve">        rendering  it inactive); three years has  Italy, and to hope in England.       9.                   </w:t>
        <w:br/>
        <w:t xml:space="preserve">        He  been coming  and seeking fruit in     After frit  there is a breaking off, an                   </w:t>
        <w:br/>
        <w:t xml:space="preserve">        tree, and he findeth none.  Then, at the  woll  is to be supplied: but not without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