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10—19.                           ST.   LUKE.                                401                     </w:t>
        <w:br/>
        <w:t xml:space="preserve">                                                                                                            </w:t>
        <w:br/>
        <w:t xml:space="preserve">        mammon.       4  And   the Pharisees    also, * who  were  covetous,  * Ms  xu                      </w:t>
        <w:br/>
        <w:t xml:space="preserve">        heard  all these  things:   and   they  derided   him.    1  And   he                               </w:t>
        <w:br/>
        <w:t xml:space="preserve">        said  unto   them,    Ye   are they    which  ‘ justify   yourselves  fc:                           </w:t>
        <w:br/>
        <w:t xml:space="preserve">        before  men;    but  God     knoweth    your   hearts:   "for  ® that ffs    Say,                   </w:t>
        <w:br/>
        <w:t xml:space="preserve">        which   is highly   esteemed    among    men    is abomination     in                               </w:t>
        <w:br/>
        <w:t xml:space="preserve">        the sight  of God.     16! The  law  and  the  prophets   were  until '¥st,'3,!7'                   </w:t>
        <w:br/>
        <w:t xml:space="preserve">        John:    since  that  time   the  kingdom     of God   is  preached,   “™™                          </w:t>
        <w:br/>
        <w:t xml:space="preserve">        and   every   man   presseth   into  it.   17* And     it  is  easier  kr. ats.                     </w:t>
        <w:br/>
        <w:t xml:space="preserve">        for heaven    and  earth   to pass,  than  one  tittle   of the  law   { "7,                        </w:t>
        <w:br/>
        <w:t xml:space="preserve">        to fail.  18! Whosoever     putteth  away   his wife  and  marrieth   Litt  By                      </w:t>
        <w:br/>
        <w:t xml:space="preserve">        another,   committeth     adultery:    and   whosoever     marrieth    314,10°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her  that  is   put   away    from   ther   husband     committeth                                  </w:t>
        <w:br/>
        <w:t xml:space="preserve">        adultery.    19 tt There  was   a certain   rich  man,  which    was                                </w:t>
        <w:br/>
        <w:t xml:space="preserve">                T render, because.                                                                          </w:t>
        <w:br/>
        <w:t xml:space="preserve">                t read, an.                         § sce on Matt. v. 18.                                   </w:t>
        <w:br/>
        <w:t xml:space="preserve">        the former were, to outward ay   rance,     tt render, Now   there.                                 </w:t>
        <w:br/>
        <w:t xml:space="preserve">        the servants of God, but inwardly served the  circumstances, and  with what  had                    </w:t>
        <w:br/>
        <w:t xml:space="preserve">        Mammon  ;—the   latter, by profession in before been said. As  early as Tertullian,                 </w:t>
        <w:br/>
        <w:t xml:space="preserve">        the service of Mammon, were, by coming   in  the third century, it was remarked,                    </w:t>
        <w:br/>
        <w:t xml:space="preserve">        to Jesus, shewing  that  they  inwardly  that an  allusion was meant here to the                    </w:t>
        <w:br/>
        <w:t xml:space="preserve">        served God.                              adultery of Herod Antipas with   brother                   </w:t>
        <w:br/>
        <w:t xml:space="preserve">          14—81.]  By occasion  OF  THE COVET-   Philip’s wife, which the  Pharisees had                    </w:t>
        <w:br/>
        <w:t xml:space="preserve">        ous  PHARISEES   DERIDING   Him,   oUR   tacitly sanctioned,    allowing an open                    </w:t>
        <w:br/>
        <w:t xml:space="preserve">        Logp   SPEAKS   THE  PARABLE   OF  THE   breach  of that law which Christ came to                   </w:t>
        <w:br/>
        <w:t xml:space="preserve">        RICH  MAN   AND   Lazarus.   The  Pha-   fulfil. To this mention of Herod’s crime                   </w:t>
        <w:br/>
        <w:t xml:space="preserve">        risees were not slow in perceiving that  the until John gave  relevance. Still                      </w:t>
        <w:br/>
        <w:t xml:space="preserve">        the scope of all these     was  to place idea  must  not be  too lightly assumed.                   </w:t>
        <w:br/>
        <w:t xml:space="preserve">        this world’s goods,   all that the       Bleek’s remark  is worth notive,    had                    </w:t>
        <w:br/>
        <w:t xml:space="preserve">        ous seek after, at a very low price. It  such  an allusion been intended, the last                  </w:t>
        <w:br/>
        <w:t xml:space="preserve">        will be observed that the sayings which  words of the verse would have been other-                  </w:t>
        <w:br/>
        <w:t xml:space="preserve">        follow are in reference to matters men-  wise expressed. Antipas had not married                    </w:t>
        <w:br/>
        <w:t xml:space="preserve">        tioned during the discourses, or arising @ divorced woman, but abduced a married                    </w:t>
        <w:br/>
        <w:t xml:space="preserve">        out of the cl   ter of the Pharisees as  woman   from  her husband.       See on                    </w:t>
        <w:br/>
        <w:t xml:space="preserve">        commented   on in  them.       15.) See  Matt.  v. 38.      19—31.]  Our Lord, in                   </w:t>
        <w:br/>
        <w:t xml:space="preserve">        last. note, end.      justify yourselves thie  closing parable, grasps the whole                    </w:t>
        <w:br/>
        <w:t xml:space="preserve">        before men—a  contrast to “ have sinned  covetous and self-seeking character the                    </w:t>
        <w:br/>
        <w:t xml:space="preserve">        before thee,”  xv. 18: and abomination    Pharisees,     them a case in which it                    </w:t>
        <w:br/>
        <w:t xml:space="preserve">        in the sight of    to “joy in  presenoe  carried to the utmost, by one who ‘made                    </w:t>
        <w:br/>
        <w:t xml:space="preserve">        of the angels      God,” xv. 10.         no friends’—with   the unrighteous Mam-                    </w:t>
        <w:br/>
        <w:t xml:space="preserve">         6.] See Matt. xi.  and note. ~    The   mon  ;—places in contrast with it a case                   </w:t>
        <w:br/>
        <w:t xml:space="preserve">        connexion is,—‘ Ye are they that justify of extreme  destitution    poverty,—the                    </w:t>
        <w:br/>
        <w:t xml:space="preserve">        yourselves before men; ye are no publs-  very  thing  which   the  covetous most                    </w:t>
        <w:br/>
        <w:t xml:space="preserve">        cans and sinners,—no poor  and needy,—   abhorred ;—and  then passes over into the                  </w:t>
        <w:br/>
        <w:t xml:space="preserve">        but righteous, and  increased with this  region  beyond the  grave, shewing them                    </w:t>
        <w:br/>
        <w:t xml:space="preserve">        world’s goods.  But, since John, a king- the contrast there also—and ending with                    </w:t>
        <w:br/>
        <w:t xml:space="preserve">        dom  has been preached, into which every    mysterious prophetic hint at the final                  </w:t>
        <w:br/>
        <w:t xml:space="preserve">        one, publicans and sinners   (ch. xv. 1),   jection of the Kingdom   of God  and                    </w:t>
        <w:br/>
        <w:t xml:space="preserve">        are pressing in. The  true relation how-  Himself by those for whom  the law and                    </w:t>
        <w:br/>
        <w:t xml:space="preserve">        ever of that kingdom to the law is   as   prophets were insufficient  bring them                    </w:t>
        <w:br/>
        <w:t xml:space="preserve">        ye suppose, to destroy the law (Matt. v.  to repentance. And   while it does  not                   </w:t>
        <w:br/>
        <w:t xml:space="preserve">        17), but to        Then, as an example,   appear that the covetousness the Phari-                   </w:t>
        <w:br/>
        <w:t xml:space="preserve">        our Lord reiterates the       which He    sees shewed itself  this    icular way,                   </w:t>
        <w:br/>
        <w:t xml:space="preserve">        had before given on a point much contro-  our Lord here ersps  the depravity  its                   </w:t>
        <w:br/>
        <w:t xml:space="preserve">        verted among  the Jews—the  law of adul-  root, which is, godless and loveless                      </w:t>
        <w:br/>
        <w:t xml:space="preserve">        tery.  But  this  He  does, not without   seeking—saying in the  heart, ‘There is                   </w:t>
        <w:br/>
        <w:t xml:space="preserve">        occasion given, and close connexion with  no God’—and  acting accordingly.                          </w:t>
        <w:br/>
        <w:t xml:space="preserve">            Vou.  I.                              The explanation of particular points see                  </w:t>
        <w:br/>
        <w:t xml:space="preserve">                                                                          Dob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