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402                              ST.   LUKE.                              XVI.           </w:t>
        <w:br/>
        <w:t xml:space="preserve">                                                                                                            </w:t>
        <w:br/>
        <w:t xml:space="preserve">                              clothed   in  purple    and  fine  linen,  and  fared  sumptuously            </w:t>
        <w:br/>
        <w:t xml:space="preserve">                              every   day:    and     there   was    a  certain   beggar    named           </w:t>
        <w:br/>
        <w:t xml:space="preserve">                              Lazarus,   which   was   laid  at his  gate,  full  of sores,  %! and         </w:t>
        <w:br/>
        <w:t xml:space="preserve">                              desiring   to  be  fed  with   "the  crumbs   which   fell  from  the         </w:t>
        <w:br/>
        <w:t xml:space="preserve">                              rich  man’s  table:   moreover    the  dogs   came   and   licked his         </w:t>
        <w:br/>
        <w:t xml:space="preserve">                              sores.   22 And    it came   to  pass, that  the   beggar  died, and          </w:t>
        <w:br/>
        <w:t xml:space="preserve">                              was   carried by  the  angels  into  Abraham’s     bosom:    the rich         </w:t>
        <w:br/>
        <w:t xml:space="preserve">                                                 4  ead, that  which.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. below.       19.]  Now   connects this  points of contrast to the rich man: his        </w:t>
        <w:br/>
        <w:t xml:space="preserve">                   directly with what goes before; being an  only food, the  crambs,  with which he         </w:t>
        <w:br/>
        <w:t xml:space="preserve">                   answer,  not  immediately to  any  thing  longed to fill his     but could not :—        </w:t>
        <w:br/>
        <w:t xml:space="preserve">                   said by the Pharisees, but to their       his only clothing, nakedness and  sores,       </w:t>
        <w:br/>
        <w:t xml:space="preserve">                    at Him ;—asif He  had  said, ‘hear   a   and  instead of the boon  companions of        </w:t>
        <w:br/>
        <w:t xml:space="preserve">                   parable.’         a certain  rich man.]   the rich man, none  to pity him bnt the        </w:t>
        <w:br/>
        <w:t xml:space="preserve">                    Tertullian       that Herod was meant,   dogs, who  licked—certainly in pity,           </w:t>
        <w:br/>
        <w:t xml:space="preserve">                    and by Lazarus John;  and this view has  increasing his pain, as Bengel thinks,—        </w:t>
        <w:br/>
        <w:t xml:space="preserve">                    been taken by others     but surely with his sores, as they do  their own. Such         </w:t>
        <w:br/>
        <w:t xml:space="preserve">                    no probability. Our Lord might hint with was  the state of the two in this world.       </w:t>
        <w:br/>
        <w:t xml:space="preserve">                    stern rebuke  at the       nt notorious         22.) The durial of Lazarus is           </w:t>
        <w:br/>
        <w:t xml:space="preserve">                    crime of Herod, but   Parlly be thought  mentioned,  ‘on  account of the negiect        </w:t>
        <w:br/>
        <w:t xml:space="preserve">                    to have spoken thus  of him.  That  the  attending the burial of beggars,” as Eu-       </w:t>
        <w:br/>
        <w:t xml:space="preserve">                    circumstances till  some measure apply   thymius.           was  carried by the         </w:t>
        <w:br/>
        <w:t xml:space="preserve">                    to these two, owing, as above in ch.     angels] In  the whole of this description,     </w:t>
        <w:br/>
        <w:t xml:space="preserve">                    to the parable taking the general case,  the following canon of interpretation          </w:t>
        <w:br/>
        <w:t xml:space="preserve">                    of which theirs was a particular         be  safely laid     :—Though  it is w-         </w:t>
        <w:br/>
        <w:t xml:space="preserve">                    Others have thought  that the rich man   natural to suppose that our Lord would         </w:t>
        <w:br/>
        <w:t xml:space="preserve">                    sets forth   Jews and the poor man  the  in such a parable formally     any sew         </w:t>
        <w:br/>
        <w:t xml:space="preserve">                    Gentiles. In my  view, the very name of  truth respecting the state of the              </w:t>
        <w:br/>
        <w:t xml:space="preserve">                    the poor man  (see below) is a sufficient et, in conforming himself  the ordivary       </w:t>
        <w:br/>
        <w:t xml:space="preserve">                    answer to  this.     Observe, that this        ge  current on these subjects, is        </w:t>
        <w:br/>
        <w:t xml:space="preserve">                    rich man is not acoused of any       nt  impossible to suppose that He, whose 6-        </w:t>
        <w:br/>
        <w:t xml:space="preserve">                    crimes :—he lives,  the world would say, sence is Truth, could have       as éx-        </w:t>
        <w:br/>
        <w:t xml:space="preserve">                   as  became his means and station he does  isting any thing which does not     It         </w:t>
        <w:br/>
        <w:t xml:space="preserve">                    not oppress nor spoil other men:  he is  would destroy the trath of our     say-        </w:t>
        <w:br/>
        <w:t xml:space="preserve">                    simply a son of  this generation, in the ings, if we could conceive Him  to have        </w:t>
        <w:br/>
        <w:t xml:space="preserve">                    highest form.          purple  and fine  used        r  language  which did sot         </w:t>
        <w:br/>
        <w:t xml:space="preserve">                    linen, the Tyrian costly purple—and the  point at  truth. And  accordingly,             </w:t>
        <w:br/>
        <w:t xml:space="preserve">                    fine linen   under clothing) from        such language was  current, we find            </w:t>
        <w:br/>
        <w:t xml:space="preserve">                                The significant     Lazarus  not  adopting, but protesting against          </w:t>
        <w:br/>
        <w:t xml:space="preserve">                    and Eleazarus, the same as Eleazar,—and  see Matt. xv. 5.      The bearing of           </w:t>
        <w:br/>
        <w:t xml:space="preserve">                    meaning,  God  is my  help, should have  spirits of the just into bliss the holy        </w:t>
        <w:br/>
        <w:t xml:space="preserve">                    prevented the expositore from imagining  angels  is only analogous to their other       </w:t>
        <w:br/>
        <w:t xml:space="preserve">                    this to be a true history.      Perhaps  employments:  see Matt. xiii.   Heb, i.        </w:t>
        <w:br/>
        <w:t xml:space="preserve">                    by this name our Lord may have intended   14,        Abraham’s bosom]  The sbove        </w:t>
        <w:br/>
        <w:t xml:space="preserve">                   to     in the character of the poor man,  remark  does not apply here—for this,          </w:t>
        <w:br/>
        <w:t xml:space="preserve">                    which indeed  must  otherwise be under-  a  form of speech among   the Jews, wis        </w:t>
        <w:br/>
        <w:t xml:space="preserve">                    stood to be that of one who  feared God.  not even by  themselves  understood in        </w:t>
        <w:br/>
        <w:t xml:space="preserve">                           He  was, or had been—cast down,   its etrict literal      and  though the        </w:t>
        <w:br/>
        <w:t xml:space="preserve">                    i.e, was placed there on purpose to get  purposes of the parable require this,          </w:t>
        <w:br/>
        <w:t xml:space="preserve">                    what he  could of alms,       his gate,   23, no one would think of       it into       </w:t>
        <w:br/>
        <w:t xml:space="preserve">                    see on Matt. xxvi. 69: it was the portal, a trath, bot  all would see  in it the        </w:t>
        <w:br/>
        <w:t xml:space="preserve">                    which led out of  the vestibule into the graphio  filling up of a state which in        </w:t>
        <w:br/>
        <w:t xml:space="preserve">                   court.         21.] It would secm that he  itself  strictly actual. The expression       </w:t>
        <w:br/>
        <w:t xml:space="preserve">                    did obtain this wish, and that the word  Abraham's  bosom  signified  happy sd¢         </w:t>
        <w:br/>
        <w:t xml:space="preserve">                    desiring, a8 would fain  in ch. xv. 16,  of  Hadés,  where  all the Fathers were        </w:t>
        <w:br/>
        <w:t xml:space="preserve">                    must mean  that he  looked for it, will- conceived as resting  bliss.    No pre-        </w:t>
        <w:br/>
        <w:t xml:space="preserve">                    ingly took  it.          The  moreover   eminence  is signified  in John xiii.          </w:t>
        <w:br/>
        <w:t xml:space="preserve">                    seems  also to  imply, that he got  the  —all   the blessed are spoken of as in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