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17—31.                           ST.  LUKE.                                  429                    </w:t>
        <w:br/>
        <w:t xml:space="preserve">                                                                                                            </w:t>
        <w:br/>
        <w:t xml:space="preserve">        that  ™ should  do  this thing.       * And  there was   also a strife » Mark                       </w:t>
        <w:br/>
        <w:t xml:space="preserve">        among    them,    which    of  them    should   be   accounted    the                               </w:t>
        <w:br/>
        <w:t xml:space="preserve">        greatest.    %5! And   he   said  unto   them,   The  kings   of  the   Manta                       </w:t>
        <w:br/>
        <w:t xml:space="preserve">                                                                                                            </w:t>
        <w:br/>
        <w:t xml:space="preserve">        Gentiles    exercise   lordship   over   them;     and    they   that                               </w:t>
        <w:br/>
        <w:t xml:space="preserve">        exercise   authority    upon    them     are   called   benefactors.                                </w:t>
        <w:br/>
        <w:t xml:space="preserve">        6  * But  ye  shall not be  so;  ! but he  that  is greatest  among    * pts"                       </w:t>
        <w:br/>
        <w:t xml:space="preserve">        you,  let him  be  as the  younger;    and  he  that  is chief, as he  ated                         </w:t>
        <w:br/>
        <w:t xml:space="preserve">                                                                                                            </w:t>
        <w:br/>
        <w:t xml:space="preserve">        that   doth   serve.     27™   For  whether    is  greater,  he  that  mob.x-w.                     </w:t>
        <w:br/>
        <w:t xml:space="preserve">        sitteth at  meat,  or he  that  "serveth?    is not  he  that sitteth                               </w:t>
        <w:br/>
        <w:t xml:space="preserve">        at  meat?    but   I am   *"°among     you  as  he  that   ™serveth.”   denna  +                    </w:t>
        <w:br/>
        <w:t xml:space="preserve">        %8Ye   are   they  which     have  continued    with   me   in   °my,                               </w:t>
        <w:br/>
        <w:t xml:space="preserve">        temptations.     ®  And   PI  appoint   unto   you   a  kingdom,    as? ue                          </w:t>
        <w:br/>
        <w:t xml:space="preserve">                                                                                                            </w:t>
        <w:br/>
        <w:t xml:space="preserve">        my   Father   hath   appointed   unto   me;   °  that  ‘ye   may  eat  ae                           </w:t>
        <w:br/>
        <w:t xml:space="preserve">        and  drink  at  my  table  in my   kingdom     ¥ and  sit on thrones   * 3                          </w:t>
        <w:br/>
        <w:t xml:space="preserve">        judging    the  twelve   tribes  of  Israel. 81   (P And   the  Lord   vio                          </w:t>
        <w:br/>
        <w:t xml:space="preserve">                                                                                                            </w:t>
        <w:br/>
        <w:t xml:space="preserve">        said,]  Simon,   Simon,   behold,    ‘Satan hath  4 desired  to  have  a1 Pet. a.                   </w:t>
        <w:br/>
        <w:t xml:space="preserve">          ™   literally,    about  to do.       2 Jiterally, minister, ond ministereth.                     </w:t>
        <w:br/>
        <w:t xml:space="preserve">          ©  literally,  the  midst  of you.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P omitted by some of the most ancient authorities,    4  render, prevailed.                      </w:t>
        <w:br/>
        <w:t xml:space="preserve">          24—80.]  DisPuTE  FOR PRE-EMINENOE.     is too clear  allusion to the washing of                  </w:t>
        <w:br/>
        <w:t xml:space="preserve">        Ovr  Lonzp’s neriy.  Without attempting   at        by  the Lord, to have escaped                   </w:t>
        <w:br/>
        <w:t xml:space="preserve">        to decide the question whether this inci-        ose Commentators who  are slow to                  </w:t>
        <w:br/>
        <w:t xml:space="preserve">        dent is strictly       in order of time, discern such hints.  The appeal,  it had                   </w:t>
        <w:br/>
        <w:t xml:space="preserve">        or identical with one of those strifes    taken place, is natural ani intelligible                  </w:t>
        <w:br/>
        <w:t xml:space="preserve">        this point related Matt. xviii. xx. 20,   but not otherwise. (4) The diction is                     </w:t>
        <w:br/>
        <w:t xml:space="preserve">        will offer   or two  remarks on it as it  peatedly allusive their    employment :                   </w:t>
        <w:br/>
        <w:t xml:space="preserve">        here stands. (1) Ite having happened at   “sitting at meat”—“ eat  and  drink” —                    </w:t>
        <w:br/>
        <w:t xml:space="preserve">        this time is   altogether unaccountable.  “inmy   Kingdom” ’—all these have bk                      </w:t>
        <w:br/>
        <w:t xml:space="preserve">        They had been just enquiring      them-   ence to things present, or words spoken,                  </w:t>
        <w:br/>
        <w:t xml:space="preserve">        selves (ver.    who  among  them should   during that meal.—I  therefore infer                      </w:t>
        <w:br/>
        <w:t xml:space="preserve">        do this thing. May  it not reasonably be  the strife    happen at this time,  the                   </w:t>
        <w:br/>
        <w:t xml:space="preserve">        supposed, that some  of them  (judas at   order related here.    25.] See on Matt.                  </w:t>
        <w:br/>
        <w:t xml:space="preserve">        least) would be  anxiously employed  in   xx. 25. The  expression here they  that                   </w:t>
        <w:br/>
        <w:t xml:space="preserve">           justification,   that this would lead, exorcise authority upon (over) them are                   </w:t>
        <w:br/>
        <w:t xml:space="preserve">        inom    part of the table toa dispute of called benefactors, also seems to be con-                  </w:t>
        <w:br/>
        <w:t xml:space="preserve">        the kind here  introduced?  The natural  nected  with what  had just taken  place.                  </w:t>
        <w:br/>
        <w:t xml:space="preserve">        effect of the Lord’s rebuke would be to   ‘Among  them, the bexefactors are those                   </w:t>
        <w:br/>
        <w:t xml:space="preserve">        give rise  a different     among  them,   who exercise authority—but among you, I,                  </w:t>
        <w:br/>
        <w:t xml:space="preserve">        and  the question, “     ts it I?” may    your     factor (see  19, 20), do not                     </w:t>
        <w:br/>
        <w:t xml:space="preserve">        have been  the offspring of this  better   ut am  in the midst of you as your ser-                  </w:t>
        <w:br/>
        <w:t xml:space="preserve">        mind ;—but see note on Matthew vv. 20—    vant.’ Ptolemy Euergetes (the benefactor)                 </w:t>
        <w:br/>
        <w:t xml:space="preserve">       25.   (2) It is    i    to find the very   at once occurs to us;—numerous    other                   </w:t>
        <w:br/>
        <w:t xml:space="preserve">        declaration  our     on the former strife examples are  given by Wetstein.                          </w:t>
        <w:br/>
        <w:t xml:space="preserve">        related in    Gospel (ch. ix.       re-   27.]   Compare John   13—17.       28.)                   </w:t>
        <w:br/>
        <w:t xml:space="preserve">        peated as   and been made at this occur- These words could hardly have been                         </w:t>
        <w:br/>
        <w:t xml:space="preserve">        ring in  rer  fa xiti.20.   not this  a   except on this        when “the matter                    </w:t>
        <w:br/>
        <w:t xml:space="preserve">        us to su) yen    there that been a   in  concerning me hath an end,” ver. 87.                       </w:t>
        <w:br/>
        <w:t xml:space="preserve">        position of some of the circumstances    28, 30.) See above, and note on     xix.                   </w:t>
        <w:br/>
        <w:t xml:space="preserve">        garding these various contentions among  28, see also   ii.27.  80.) at my table:                   </w:t>
        <w:br/>
        <w:t xml:space="preserve">                                                 see above, ver.   and note on ver.                         </w:t>
        <w:br/>
        <w:t xml:space="preserve">                                                    81—84.]  APpPEaL TO PETER:  HIS OON-                    </w:t>
        <w:br/>
        <w:t xml:space="preserve">                                                 FIDENCE,  AND  OUR LORD’s  REPLY.   (See                   </w:t>
        <w:br/>
        <w:t xml:space="preserve">                                                 Matt.  xxvi. 30—35:  Mark   xiv. 26—81: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