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32—838.                          ST.   LUKE:                                 481                   </w:t>
        <w:br/>
        <w:t xml:space="preserve">                                                                                                            </w:t>
        <w:br/>
        <w:t xml:space="preserve">         shoes,   lacked   ye  any   thing?     And    they   said,  Nothing.                               </w:t>
        <w:br/>
        <w:t xml:space="preserve">         86 Then   said  he unto  them,   But   now,  he  that  hath  a purse,                              </w:t>
        <w:br/>
        <w:t xml:space="preserve">         let  him  take  it, and  likewise  t Ass scrip:   and ™ he  that hath                              </w:t>
        <w:br/>
        <w:t xml:space="preserve">         no  sword,  let him  sell his garment,  and  buy  one.  81 For  I say                              </w:t>
        <w:br/>
        <w:t xml:space="preserve">         unto   you,  that  this that  is written   must   [®* yef] be accom-                               </w:t>
        <w:br/>
        <w:t xml:space="preserve">         plished   in  me,  * And    he  was  reckoned    among    the  trans-  x fps.                      </w:t>
        <w:br/>
        <w:t xml:space="preserve">         gressors:     for the   VY things  concerning   me    have   an  end.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38 And   they  said,  Lord,  behold,  here  are  two  swords.    And                               </w:t>
        <w:br/>
        <w:t xml:space="preserve">         he  said  unto  them,  It is enough.                                                               </w:t>
        <w:br/>
        <w:t xml:space="preserve">            * render, &amp;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  render (see note), he that hath  none,  let him   sell his garment,    and                   </w:t>
        <w:br/>
        <w:t xml:space="preserve">         buy   a sword.                                                                                     </w:t>
        <w:br/>
        <w:t xml:space="preserve">            UU  omit,                                                                                       </w:t>
        <w:br/>
        <w:t xml:space="preserve">            Y  most ancient authorities     the  matter  concerning    me  hath.                            </w:t>
        <w:br/>
        <w:t xml:space="preserve">                                                                                                            </w:t>
        <w:br/>
        <w:t xml:space="preserve">          ing of our Lord in   much-controverted   myself (see Matt. x. 24,   am  about to                  </w:t>
        <w:br/>
        <w:t xml:space="preserve">          passage appears to be, to  forewarn the  KW reckoned  among  be          .                        </w:t>
        <w:br/>
        <w:t xml:space="preserve">          Apostles of the outward    dangers         sy the v    form of the expression  is                 </w:t>
        <w:br/>
        <w:t xml:space="preserve">          will await them       forward  in their  evident, that the sword alluded to could                 </w:t>
        <w:br/>
        <w:t xml:space="preserve">          mission :—unlike the time when He  sent  have  no reference to    night's danger,                 </w:t>
        <w:br/>
        <w:t xml:space="preserve">          them forth without earthly          up-  or the defending Him        it.     the                  </w:t>
        <w:br/>
        <w:t xml:space="preserve">          held by His special          they must   matter concerning me    hath  end]  The                  </w:t>
        <w:br/>
        <w:t xml:space="preserve">          now  make  use of common   resources for prophecy cited closes   section   Isaiah,                </w:t>
        <w:br/>
        <w:t xml:space="preserve">          sustenance, yea, and even of the sword   which eminently predicts   Lord’s suffer-                </w:t>
        <w:br/>
        <w:t xml:space="preserve">          itself   defence.  This they  misunder-  ings  (ch.   18—liii. 12).     hath  an                  </w:t>
        <w:br/>
        <w:t xml:space="preserve">          stand, and point to the   swords which   end       not merely mean  ‘must be ful-                 </w:t>
        <w:br/>
        <w:t xml:space="preserve">          they have,—for which  they are rebuked   Silled,’     would be an  assertion                      </w:t>
        <w:br/>
        <w:t xml:space="preserve">          (see below).     85.] See ch. ix. 8; x.  out  any special reference here—but are                  </w:t>
        <w:br/>
        <w:t xml:space="preserve">          4; also Matt. x. 9.     86.) take  was   coming  to the completion of their                       </w:t>
        <w:br/>
        <w:t xml:space="preserve">          the very word used in the prohibition    plishment.  So “sé ts          Jobn xix.                 </w:t>
        <w:br/>
        <w:t xml:space="preserve">         fore.      There  is a question how this  380.     88.] Two of them were armed,—                   </w:t>
        <w:br/>
        <w:t xml:space="preserve">          sentence,      is elliptical the         either from excess of zeal  defend Him,                  </w:t>
        <w:br/>
        <w:t xml:space="preserve">          should be filled up. Very many   autho-  excited by His announcement  of His suf-                 </w:t>
        <w:br/>
        <w:t xml:space="preserve">          rities make  a sword   understood after  ferings during this feast,—or, perhaps                   </w:t>
        <w:br/>
        <w:t xml:space="preserve">          “hath not” (asin A. V.);—but the simpler cause they  had  brought  their weapons                  </w:t>
        <w:br/>
        <w:t xml:space="preserve">          construction and better sense  to    place     Galilee as protection by the way.                  </w:t>
        <w:br/>
        <w:t xml:space="preserve">          hath not in contrast with hath, He that  The  road from Jericho to Jerusalem (see                 </w:t>
        <w:br/>
        <w:t xml:space="preserve">          hath  a purse,  &amp;c., and he  that hath   ch. x. 80) was much infested   robbers ;                 </w:t>
        <w:br/>
        <w:t xml:space="preserve">          none, let him, &amp;.   Thus the sense will  —and  it was the      for the  priests,                  </w:t>
        <w:br/>
        <w:t xml:space="preserve">          be complete,—for he who has a purse, can even for the quiet and ascetic       to                  </w:t>
        <w:br/>
        <w:t xml:space="preserve">          buy « sword, without selling  garment.   carry weapons when  travelling. Chrysos-                 </w:t>
        <w:br/>
        <w:t xml:space="preserve">          The ‘sword of the Spirit’ (Olshausen     tom   gives curious explanation the two                  </w:t>
        <w:br/>
        <w:t xml:space="preserve">          others) és wholly out of  renin      in  swords,—that  it was  probable they had                  </w:t>
        <w:br/>
        <w:t xml:space="preserve">          interpreting   command.        saying is knives to cut up the Paschal lamb. This                  </w:t>
        <w:br/>
        <w:t xml:space="preserve">          both a description them of their altered certainly agrees with the number of the                  </w:t>
        <w:br/>
        <w:t xml:space="preserve">          situation    reference to   world with-  disci;   sent to get ready the Passover:                 </w:t>
        <w:br/>
        <w:t xml:space="preserve">          out, and a  declaration that self-defence but it has nothing else  recommend  it.                 </w:t>
        <w:br/>
        <w:t xml:space="preserve">          and self-provision     henceforward  be  They  exhibit their      misunderstand-                  </w:t>
        <w:br/>
        <w:t xml:space="preserve">          necessary. It forms a decisive           ing  His words, and  supposing them  to                  </w:t>
        <w:br/>
        <w:t xml:space="preserve">         JSrom  the mouth  of the Lord   Himself,  apply to that night. Our Lord breaks off                 </w:t>
        <w:br/>
        <w:t xml:space="preserve">          against the     of the Quakers and some  the matter with It is enough,—not ‘they                  </w:t>
        <w:br/>
        <w:t xml:space="preserve">          other sects on these        But it does  are sufficient       It is well,—we are                  </w:t>
        <w:br/>
        <w:t xml:space="preserve">          not warrant aggression by Christians,          ently provided—‘it was not to this                 </w:t>
        <w:br/>
        <w:t xml:space="preserve">          as come R. Catholics, spreading Gospel   that My  words  referred.’ The rebuke is                 </w:t>
        <w:br/>
        <w:t xml:space="preserve">            the sword.       87.) The connexion is      lel with,      milder than, the one                 </w:t>
        <w:br/>
        <w:t xml:space="preserve">            is: ‘your situation      men  will be  in Mark viii.       the misunderstanding                 </w:t>
        <w:br/>
        <w:t xml:space="preserve">         one of neglect and even of      3-for  I  ‘was eomewhat similar.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