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XXIV.             </w:t>
        <w:br/>
        <w:t xml:space="preserve">                 460                               ST.  LUKE.                                               </w:t>
        <w:br/>
        <w:t xml:space="preserve">                                        43h  And   he   took   it, and   did  eat  before  them.            </w:t>
        <w:br/>
        <w:t xml:space="preserve">                 hActsx.a.  comb].                                                                          </w:t>
        <w:br/>
        <w:t xml:space="preserve">                            44 And   he  said  unto   them,   These   are  ° ¢he words  which    I          </w:t>
        <w:br/>
        <w:t xml:space="preserve">                            spake  unto   you, while   I was   yet with   you,  that  all  things           </w:t>
        <w:br/>
        <w:t xml:space="preserve">                            must   be fulfilled, which   were  written   in the  law  of  Moses,            </w:t>
        <w:br/>
        <w:t xml:space="preserve">                            and   in  the  prophets,   and   in  the  psalms,   concerning    me.           </w:t>
        <w:br/>
        <w:t xml:space="preserve">                 "Aga gts » 45 Then   opened    he  their  understanding,     that  they   might            </w:t>
        <w:br/>
        <w:t xml:space="preserve">                 ao   4.4,  understand    the  scriptures, and     said  unto  them,  P  'Thus  it          </w:t>
        <w:br/>
        <w:t xml:space="preserve">                                                                                                            </w:t>
        <w:br/>
        <w:t xml:space="preserve">                      .™"   ig written,  and  thus  it behoved   Christ   to suffer, and   to rise          </w:t>
        <w:br/>
        <w:t xml:space="preserve">                      re    from  the  dead   the  third  day:   47 and   that  repentance    and           </w:t>
        <w:br/>
        <w:t xml:space="preserve">                  Rear at as.                                                                               </w:t>
        <w:br/>
        <w:t xml:space="preserve">                 mfccii-a°” * remission   of sins should   be  preached   in  his name    among             </w:t>
        <w:br/>
        <w:t xml:space="preserve">                    XY.     all’ 4 nations, beginning    at  Jerusalem.     4   [* And]    'ye are          </w:t>
        <w:br/>
        <w:t xml:space="preserve">                  Relie  a. witnesses    of these  things.     # And,   ™behold,    I  send   the           </w:t>
        <w:br/>
        <w:t xml:space="preserve">                                                                                                            </w:t>
        <w:br/>
        <w:t xml:space="preserve">                    © read, mM    it is written   that  Christ  should  suffer, and  should   . .           </w:t>
        <w:br/>
        <w:t xml:space="preserve">                    P read,                                                                                 </w:t>
        <w:br/>
        <w:t xml:space="preserve">                    4 render, the nations.                                 ¥ omit.                          </w:t>
        <w:br/>
        <w:t xml:space="preserve">                                                                                                            </w:t>
        <w:br/>
        <w:t xml:space="preserve">                 and John xx. 27.     42.) This was done   to  asaying not recorded. . This three-          </w:t>
        <w:br/>
        <w:t xml:space="preserve">                 farther to convince them of his real cor- fold division  the O. T. is the ordinary         </w:t>
        <w:br/>
        <w:t xml:space="preserve">                 poreity. The  omission of the words and   Jewish one, into the Law, Prophets, and          </w:t>
        <w:br/>
        <w:t xml:space="preserve">                 of an honeycomb  in the best MSS. is re-  Hagiographa,—the   first containing the          </w:t>
        <w:br/>
        <w:t xml:space="preserve">                 markable : see var.      It may possibly  Pentateuch ;—the second Joshua, Judges,          </w:t>
        <w:br/>
        <w:t xml:space="preserve">                 have  arisen from an idea in some tran-   the four books  Kings, and the Prophet,          </w:t>
        <w:br/>
        <w:t xml:space="preserve">                 scriber that this    is the same as that  except Daniel        third  Psalms, and          </w:t>
        <w:br/>
        <w:t xml:space="preserve">                 in John xxi. 9. The  words could hardl:   all the rest of the canonical books :—           </w:t>
        <w:br/>
        <w:t xml:space="preserve">                 have  been  an  interpolation.     “4.    Daniel, Esther,     and Nehemiah  being          </w:t>
        <w:br/>
        <w:t xml:space="preserve">                 Certainly, from the form of   beginning   reckoned as one book, and the Chronicles         </w:t>
        <w:br/>
        <w:t xml:space="preserve">                 of this  verse, which implies immediate   closing the canon.      47.)  The  sub-          </w:t>
        <w:br/>
        <w:t xml:space="preserve">                 sequence, St.     at the time of writing  stance of   preaching of the Gospel lite-        </w:t>
        <w:br/>
        <w:t xml:space="preserve">                 his Gospel,   not in possession  records  rally corresponded to this deseription—          </w:t>
        <w:br/>
        <w:t xml:space="preserve">                 of any Galilean appearances of the Lord,  see Acts ii.   “ Repent and be baptized          </w:t>
        <w:br/>
        <w:t xml:space="preserve">                 nor indeed of   later than this    That   every one of you  in the name of  Jesus          </w:t>
        <w:br/>
        <w:t xml:space="preserve">                 he corrects    in Acts i.,    him mean-   Christ for the remission of sins,”—were          </w:t>
        <w:br/>
        <w:t xml:space="preserve">                 time to have become acquainted with some  the words of the first      preached at          </w:t>
        <w:br/>
        <w:t xml:space="preserve">                 other sources of            not however   Jerusalem.    48. ye] From what follows,         </w:t>
        <w:br/>
        <w:t xml:space="preserve">                 perhaps  including the Galilean appear-   Acts i.   if these words are  be  taken          </w:t>
        <w:br/>
        <w:t xml:space="preserve">                 ances,           following        appa-   in their     sense, they must have been          </w:t>
        <w:br/>
        <w:t xml:space="preserve">                 rently contains summary  of many things   spoken only to the Apostles;—they  may           </w:t>
        <w:br/>
        <w:t xml:space="preserve">                 said during the last    days  before the  however have been more general, and said         </w:t>
        <w:br/>
        <w:t xml:space="preserve">                 ascension ;—they cannot  have been  said  to all present.     49.] This promice is         </w:t>
        <w:br/>
        <w:t xml:space="preserve">                 on this evening ;—for after the command   explained (Acts i. 6) to be the baptism          </w:t>
        <w:br/>
        <w:t xml:space="preserve">                 in ver. 49, the disciples      not have   with the Holy  Ghost,—and   the time is          </w:t>
        <w:br/>
        <w:t xml:space="preserve">                 gone  away   into Galilee. Whether   the  limited to ‘not many days hence.’                </w:t>
        <w:br/>
        <w:t xml:space="preserve">                 Evangelist regarded  it as a summary, is  I send (the I is emphatic)] The proces-          </w:t>
        <w:br/>
        <w:t xml:space="preserve">                 to me  extremely doubtful. Knowing These  sion of the Holy        from the Son is          </w:t>
        <w:br/>
        <w:t xml:space="preserve">                 parently of no . . i.e. ‘behold the  he   clearly here decl:  as well as that from         </w:t>
        <w:br/>
        <w:t xml:space="preserve">                 seems to see ch. the command of which 49, the Father. And  consequently we find            </w:t>
        <w:br/>
        <w:t xml:space="preserve">                 both here and al.; but doubtless He had   Peter, in Acts ii. 33, referring     to          </w:t>
        <w:br/>
        <w:t xml:space="preserve">                 apply said things them on these matters,  these very words, in ascribing the out-          </w:t>
        <w:br/>
        <w:t xml:space="preserve">                 which have  not been recorded for    So   pouring of the Spirit to the now exalted         </w:t>
        <w:br/>
        <w:t xml:space="preserve">                 in John x. 25, we have perhaps reference  Saviour.  In that verse, the     of this         </w:t>
        <w:br/>
        <w:t xml:space="preserve">                                                           is filled by “ being by the    hand  of          </w:t>
        <w:br/>
        <w:t xml:space="preserve">                                                           God  exalted”—the  proper supplement of          </w:t>
        <w:br/>
        <w:t xml:space="preserve">                                                           it here          The promiee itself not          </w:t>
        <w:br/>
        <w:t xml:space="preserve">                                                           found in the three Gospels,   expressly          </w:t>
        <w:br/>
        <w:t xml:space="preserve">                                                           and frequently in John  xiv.—xvi.:  see          </w:t>
        <w:br/>
        <w:t xml:space="preserve">                                                           xiv. 16—26;  xv. 26; xvi. 7—1], 13, 14,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