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Pew    Publications.                            8                         </w:t>
        <w:br/>
        <w:t xml:space="preserve">                                                                                                            </w:t>
        <w:br/>
        <w:t xml:space="preserve">       Curious        Myths       of   the    Middle       Ages.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By   8.  Baring-Gould,     M.A.,    Author    of  “ Post-Medieval                            </w:t>
        <w:br/>
        <w:t xml:space="preserve">             Preachers,”  &amp;c.   With   Illustrations.                                                       </w:t>
        <w:br/>
        <w:t xml:space="preserve">                  First Series.   Second  Edition.    Crown   8vo.   7s. 6d.                                </w:t>
        <w:br/>
        <w:t xml:space="preserve">                  Second   Series.  Crown   8vo.   9s. 6d.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     Key      to   the     Use      and     Understanding               of                          </w:t>
        <w:br/>
        <w:t xml:space="preserve">             the Book   of Common    Prayer.                                                                </w:t>
        <w:br/>
        <w:t xml:space="preserve">               By  John   Henry   Blunt,  M.A.,  F.S.A.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Small  8vo.   2s. 6d.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Sermons.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By  the Rev.  B. 8. C. Chermside,   M.A.,  late Rector  of Wilton,                          </w:t>
        <w:br/>
        <w:t xml:space="preserve">             and   Prebendary’   of  Salisbury,  with   a  Preface   by  the  Rev.                          </w:t>
        <w:br/>
        <w:t xml:space="preserve">             G.  Bawlinson,    M.A.,   Camden    Professor   of  Theology   in  the                         </w:t>
        <w:br/>
        <w:t xml:space="preserve">             University   of Oxford.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Small  8vo.   5s.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Farewell        Counsels        of   a  Pastor       to   his    Flock,                             </w:t>
        <w:br/>
        <w:t xml:space="preserve">                                                                                                            </w:t>
        <w:br/>
        <w:t xml:space="preserve">             on  Topics of  the  Day:   Nine   Sermons   preached   at  St. John’s,                         </w:t>
        <w:br/>
        <w:t xml:space="preserve">             Paddington.                                                                                    </w:t>
        <w:br/>
        <w:t xml:space="preserve">                By  Edward    Meyrick   Goulburn,   D.D.,  Dean   of Norwich.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Second  Edition.    Small  8vo.   4s.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Consoling         Thoughts         in   Sickness,                                                   </w:t>
        <w:br/>
        <w:t xml:space="preserve">                Edited   by Henry   Bailey,   B.D.,  Warden   of  St.  Augustine's                          </w:t>
        <w:br/>
        <w:t xml:space="preserve">              College, Canterbury.     Large  type.                                                         </w:t>
        <w:br/>
        <w:t xml:space="preserve">                                    Small  8vo.   2¢. 6d.                                                   </w:t>
        <w:br/>
        <w:t xml:space="preserve">                                            A2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