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10                        fMessrs.  Ridingten's                                        </w:t>
        <w:br/>
        <w:t xml:space="preserve">                     The    Formation          of  Tenses       in   the   Greek       Verb;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showing   the  Rules   by which   every  Tense   is Formed   from  the            </w:t>
        <w:br/>
        <w:t xml:space="preserve">                          pure  stem  of the  Verb,  and  the  necessary  changes   before  each            </w:t>
        <w:br/>
        <w:t xml:space="preserve">                          Termination.                                                                      </w:t>
        <w:br/>
        <w:t xml:space="preserve">                             By  C. 8. Jerram,  M.A.,  late Scholar  of Trinity  College, Oxon.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Crown   8vo.   1s. 6d.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Professor        Inman’s         Nautical        Tables,                               </w:t>
        <w:br/>
        <w:t xml:space="preserve">                          for the use  of British Seamen.                                                   </w:t>
        <w:br/>
        <w:t xml:space="preserve">                             New   Edition,  by J. W.  Inman,   revised,  and  enlarged   by the            </w:t>
        <w:br/>
        <w:t xml:space="preserve">                          introduction   of Tables of  } log. haversines, log. differences, &amp;c. ;           </w:t>
        <w:br/>
        <w:t xml:space="preserve">                          with  a more  compendious    method    of Working    a  Lunar,  and   a           </w:t>
        <w:br/>
        <w:t xml:space="preserve">                          Catalogue   of  Latitudes   and  Longitudes    of Places  on  the Sea-            </w:t>
        <w:br/>
        <w:t xml:space="preserve">                          board.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Royal  8vo.   21s.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An     Outline      of   Logic,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for the use  of Teachers  and  Students.                                          </w:t>
        <w:br/>
        <w:t xml:space="preserve">                             By   Francis    Garden,   M.A.,    Sub-Dean    of  Her   Majesty's             </w:t>
        <w:br/>
        <w:t xml:space="preserve">                          Chapels    Royal;    Professor   of  Mental    and   Moral    Science,            </w:t>
        <w:br/>
        <w:t xml:space="preserve">                          Queen’s   College,  London.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Small  8vo.    4¢.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Sacred      Allegories        :                                                        </w:t>
        <w:br/>
        <w:t xml:space="preserve">                          The   Shadow   of the  Cross—The     Distant  Hills—The    Old  Man's             </w:t>
        <w:br/>
        <w:t xml:space="preserve">                          Home—The       King’s  Messengers.                                                </w:t>
        <w:br/>
        <w:t xml:space="preserve">                             By  the Rev.  W.  Adams,   M.A.,  late Fellow  of Merton   College,            </w:t>
        <w:br/>
        <w:t xml:space="preserve">                          Oxford.    ‘With  Illustrations.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New  Edition.    Small  8vo.   Price  5e.                            </w:t>
        <w:br/>
        <w:t xml:space="preserve">                                                                                                            </w:t>
        <w:br/>
        <w:t xml:space="preserve">                     The  Four  Allegories  are also published   separately in  18mo., price  1s.           </w:t>
        <w:br/>
        <w:t xml:space="preserve">                                                 cach  in limp cloth.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