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    LUKE’S      GOSPEL.                        [cu.  1v.           </w:t>
        <w:br/>
        <w:t xml:space="preserve">                                                                                                            </w:t>
        <w:br/>
        <w:t xml:space="preserve">                 consequence   (see above),  that in all probability the Gospel  had  been  then            </w:t>
        <w:br/>
        <w:t xml:space="preserve">                 written  and published.    This  would  place  its publication before  a.p. 58;            </w:t>
        <w:br/>
        <w:t xml:space="preserve">                 —consequently,    before  the traditional date  of the Gospel  of Matthew,—                </w:t>
        <w:br/>
        <w:t xml:space="preserve">                 see above,  ch. ii. § iv.                                                                  </w:t>
        <w:br/>
        <w:t xml:space="preserve">                    8. Tracing   Luke’s history  further back  than this,—it  has been  thought             </w:t>
        <w:br/>
        <w:t xml:space="preserve">                 that he  remained   at Philippi during   the whole   time  comprised   between             </w:t>
        <w:br/>
        <w:t xml:space="preserve">                 Acts  xvii. 1 and  xx. 6, because  he  disuses the first person  at the first of           </w:t>
        <w:br/>
        <w:t xml:space="preserve">                 those  dates, at Philippi—and     resumes  it also at Philippi, at the  second.            </w:t>
        <w:br/>
        <w:t xml:space="preserve">                 Now   this was  a period  of seven years:  far too long for such  an  inference            </w:t>
        <w:br/>
        <w:t xml:space="preserve">                 as the above  to be  made  with  any  probability.   During   this time he may             </w:t>
        <w:br/>
        <w:t xml:space="preserve">                 have   travelled into Palestine,  and   collected the  information   which   he            </w:t>
        <w:br/>
        <w:t xml:space="preserve">                 incorporated   in  his Gospel.    For  that it was  collected  in Palestine,  is           </w:t>
        <w:br/>
        <w:t xml:space="preserve">                 on all accounts  probable.   And   that it should have  been  published  much              </w:t>
        <w:br/>
        <w:t xml:space="preserve">                 before  this, is, I think, improbable.                                                     </w:t>
        <w:br/>
        <w:t xml:space="preserve">                    4. My   reasons are  the following  :—I  have  implied  in the  former  part            </w:t>
        <w:br/>
        <w:t xml:space="preserve">                 of this Introduction, that  it is not likely that the present evangelic  collec-           </w:t>
        <w:br/>
        <w:t xml:space="preserve">                 tions would   be made   until the dispersion  of all or most  of  the Apostles             </w:t>
        <w:br/>
        <w:t xml:space="preserve">                 on their missionary   journeys.   Besides  this, the fact of  numerous   narra-            </w:t>
        <w:br/>
        <w:t xml:space="preserve">                 tives  having  been   already drawn    up after  the  model   of the  apostolic            </w:t>
        <w:br/>
        <w:t xml:space="preserve">                 narrative  teaching,  forbids us  to suppose  their teaching  by  oral commu-              </w:t>
        <w:br/>
        <w:t xml:space="preserve">                 nication to have  been  in its fulness still available.  Now  the Apostles,  or            </w:t>
        <w:br/>
        <w:t xml:space="preserve">                 the greater  part of them,  were  certainly  at Jerusalem   at the time  of the            </w:t>
        <w:br/>
        <w:t xml:space="preserve">                 council  in  Acts  xv. 1—5    ff, ie. about  a.p. 50.   How   soon   after that            </w:t>
        <w:br/>
        <w:t xml:space="preserve">                 time  their dispersion  took  place, it is quite impossible  to  determine   :—            </w:t>
        <w:br/>
        <w:t xml:space="preserve">                 but  we have   certainly this date as our  starting-point, before  which,  as I            </w:t>
        <w:br/>
        <w:t xml:space="preserve">                 believe, no  Gospel  could  have  been  published.                                         </w:t>
        <w:br/>
        <w:t xml:space="preserve">                    5. After  this dispersion  of the Apostles,  it will be  necessary  to allow            </w:t>
        <w:br/>
        <w:t xml:space="preserve">                 some  time to elapse  for the narratives  of which   Luke  speaks  (ch. i. 1) to           </w:t>
        <w:br/>
        <w:t xml:space="preserve">                 be drawn   up  ;—not  less certainly than  one or two  years, or more;   which             </w:t>
        <w:br/>
        <w:t xml:space="preserve">                 would  bring  us just about  to the time  when   he  was  left behind  by Paul             </w:t>
        <w:br/>
        <w:t xml:space="preserve">                 in Philippi.   Thie   last arrangement    must  however    be, from  its merely            </w:t>
        <w:br/>
        <w:t xml:space="preserve">                 hypothetical   grounds,  very  uncertain.                                                  </w:t>
        <w:br/>
        <w:t xml:space="preserve">                    6. At  all events, we  have  thus  eight years, a.p.  50—58,   as the limits            </w:t>
        <w:br/>
        <w:t xml:space="preserve">                 within  which   it is probable that the Gospel  was  published.    And,   with-            </w:t>
        <w:br/>
        <w:t xml:space="preserve">                 out pretending   to minute  accuracy   in these  two  limits, we  may   at least           </w:t>
        <w:br/>
        <w:t xml:space="preserve">                 set it down  as likely that  the publication  did not take  place much   before            </w:t>
        <w:br/>
        <w:t xml:space="preserve">                 Luke   and  Paul  are  found   together,  nor  after the  last journey   which             </w:t>
        <w:br/>
        <w:t xml:space="preserve">                 Paul  made   to Jerusalem,  a.p. 58.   And   even  if the  grounds   on  which             </w:t>
        <w:br/>
        <w:t xml:space="preserve">                 this latter  is concluded  be  objected  to, we  have, as     final resort, the            </w:t>
        <w:br/>
        <w:t xml:space="preserve">                 fixed date  of the publication  of  the Acts  two  years  after Paul’s  arrival            </w:t>
        <w:br/>
        <w:t xml:space="preserve">                 at Rome,   after which,  by internal  evidence,  the Gospel  cannot   have been            </w:t>
        <w:br/>
        <w:t xml:space="preserve">                 published.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46]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