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4—15.                        ST.   MATTHEW.         -                                              </w:t>
        <w:br/>
        <w:t xml:space="preserve">                                                                                                            </w:t>
        <w:br/>
        <w:t xml:space="preserve">         they   rejoiced   with   exceeding    great   joy.    N  And    when                               </w:t>
        <w:br/>
        <w:t xml:space="preserve">         they  were   come   into  the  house,  they  saw   the  young   child                              </w:t>
        <w:br/>
        <w:t xml:space="preserve">         with   Mary    his  mother,    and   fell down,    and   worshipped                                </w:t>
        <w:br/>
        <w:t xml:space="preserve">         him:    and   when    they   had   opened    their  treasures,   they                              </w:t>
        <w:br/>
        <w:t xml:space="preserve">         ‘presented     unto   him   ‘gifts;   ‘gold,    and   ‘frankincense,   ¢Pss.Jsy.1.                 </w:t>
        <w:br/>
        <w:t xml:space="preserve">                                                                                                            </w:t>
        <w:br/>
        <w:t xml:space="preserve">         and   myrrh.     32 And    being   warned    of  God    in  a  dream                               </w:t>
        <w:br/>
        <w:t xml:space="preserve">                                                                                                            </w:t>
        <w:br/>
        <w:t xml:space="preserve">         that   they   should    not   return   to  Herod,    they   departed                               </w:t>
        <w:br/>
        <w:t xml:space="preserve">         into  their   own   country   another   way.     18 And  when    they                              </w:t>
        <w:br/>
        <w:t xml:space="preserve">         were   departed,   behold,   »¢ke  angel   of  the  Lord   appeareth                               </w:t>
        <w:br/>
        <w:t xml:space="preserve">         to  Joseph   in  a dream,    saying,  Arise,  and   take  the  young                               </w:t>
        <w:br/>
        <w:t xml:space="preserve">         child  and   his  mother,    and  flee  into  Egypt,   and   be  thou                              </w:t>
        <w:br/>
        <w:t xml:space="preserve">         there   until  I  bring   thee  word:    for  Herod    will seek  the                              </w:t>
        <w:br/>
        <w:t xml:space="preserve">                                                                                                            </w:t>
        <w:br/>
        <w:t xml:space="preserve">         young    child  to  destroy   him.    14 When    he  arose,  he  took                              </w:t>
        <w:br/>
        <w:t xml:space="preserve">         the   young    child  and  his  mother    by  night,   and  departed                               </w:t>
        <w:br/>
        <w:t xml:space="preserve">         into   Egypt:    15 and  was   there  until  the  death   of  Herod:                               </w:t>
        <w:br/>
        <w:t xml:space="preserve">         that  it might   be  fulfilled which  was  spoken   of  the  Lord  by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h  render, an.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is not necessarily implied, even if the  Purification,      itself    have taken                  </w:t>
        <w:br/>
        <w:t xml:space="preserve">          words of the text be literally        ;  place in  the interval between their de-                 </w:t>
        <w:br/>
        <w:t xml:space="preserve">          and in  a matter  like astronomy, where     ture and  Herod’s discovery that they                 </w:t>
        <w:br/>
        <w:t xml:space="preserve">          popular language is so unive:    broad,  Raa  mocked  him.   No  objection can be                 </w:t>
        <w:br/>
        <w:t xml:space="preserve">          and the Scriptures generally use popular raised to this view from the “ two years                 </w:t>
        <w:br/>
        <w:t xml:space="preserve">          language, it is surely   the letter, but  old” of ver.   see note there.   gene-                  </w:t>
        <w:br/>
        <w:t xml:space="preserve">          the spirit of   narrative with which we  ral idea is,    the Purification   pre-                  </w:t>
        <w:br/>
        <w:t xml:space="preserve">          are concerned.      11. with Mary]  No    vious to the visit of the magi.  Being                  </w:t>
        <w:br/>
        <w:t xml:space="preserve">          stress must be  laid on the omission of   persuaded of the historic      of these                 </w:t>
        <w:br/>
        <w:t xml:space="preserve">          Joseph here.  In the parallel account as  narratives of Matt. and Luke,  we shall                 </w:t>
        <w:br/>
        <w:t xml:space="preserve">          regarded the shepherds, in     ii.   he   find no difficulty  also believing that,                </w:t>
        <w:br/>
        <w:t xml:space="preserve">          is mentioned.  I would rather regard the  were we acquainted with all the     as                  </w:t>
        <w:br/>
        <w:t xml:space="preserve">          omission here as         a simple matter  they happened, their reconcilement                      </w:t>
        <w:br/>
        <w:t xml:space="preserve">          of fact, and  contributing to shew  the   be an easy matter ; whereas now the two                 </w:t>
        <w:br/>
        <w:t xml:space="preserve">          trathfulness of  narrative:—that Joseph   independent accounts,  from  not being                  </w:t>
        <w:br/>
        <w:t xml:space="preserve">               ened not to be    present the time.  aware of, seem to  exclude one another.                 </w:t>
        <w:br/>
        <w:t xml:space="preserve">          If the meaning of        is to be         This will    be the case in ordinary                    </w:t>
        <w:br/>
        <w:t xml:space="preserve">          (as in a matter  detail think it should), e.g. in the giving of evidence. And no-                 </w:t>
        <w:br/>
        <w:t xml:space="preserve">          it will confirm the idea that       and   thing can  more  satisfactorily     the                 </w:t>
        <w:br/>
        <w:t xml:space="preserve">          Mary,  probably under the  idea that the  veracity and independence  of the  nar-                 </w:t>
        <w:br/>
        <w:t xml:space="preserve">          child was to be brought up at Bethlehem,  rators,      their testimony to   main                  </w:t>
        <w:br/>
        <w:t xml:space="preserve">          ere   there some time bag hee Nativity.   facts, as in the      t case, is consen-                </w:t>
        <w:br/>
        <w:t xml:space="preserve">                 ius, supposes that       was  at  tient.      treasures] chests or bales,                  </w:t>
        <w:br/>
        <w:t xml:space="preserve">          this time  on a visit to her Kindred at   which the  gifts    carried during their                </w:t>
        <w:br/>
        <w:t xml:space="preserve">          Bethlehem   (possibly at a Passover) as   journey.    e ancient Fathers were fond                 </w:t>
        <w:br/>
        <w:t xml:space="preserve">          much  as two  years    our Lord’s birth.  of tracing in the gifts          mean-                  </w:t>
        <w:br/>
        <w:t xml:space="preserve">          Bat  if Mary  had kindred at Bethlehem,   ings: “as to the king,   gold: as to one                </w:t>
        <w:br/>
        <w:t xml:space="preserve">          how  could  she be  so ill-provided with  who was  to die,   myrrh:  as to a god,                 </w:t>
        <w:br/>
        <w:t xml:space="preserve">          I      , and have (as is implied in       the frankincense.” Origen,      Celeus ;                </w:t>
        <w:br/>
        <w:t xml:space="preserve">          ii. 7) sought accommodation at an inn ?   and similarly Ireneus.  We  cannot con-                 </w:t>
        <w:br/>
        <w:t xml:space="preserve">          And  the supposition of two years having  clude from these gifts   the magi came                  </w:t>
        <w:br/>
        <w:t xml:space="preserve">          elapsed, derived probably from the “      from Arabia,—  as they were common   to                 </w:t>
        <w:br/>
        <w:t xml:space="preserve">          years old”  of ver. 16, will      us in   all the East.  Strabo says that the best                </w:t>
        <w:br/>
        <w:t xml:space="preserve">          considerable difficulty.     seems to bo  frankincense comes from  the borders of                 </w:t>
        <w:br/>
        <w:t xml:space="preserve">          no  reason why  the magi  may  not have   Persia.                                                 </w:t>
        <w:br/>
        <w:t xml:space="preserve">           come within  the forty days before the     18—28,]  Friant  into  Eeyrprt.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