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16—23.                        ST.  MATTHEW.                                   11                   </w:t>
        <w:br/>
        <w:t xml:space="preserve">                                                                                                            </w:t>
        <w:br/>
        <w:t xml:space="preserve">         weeping    for  her  children,   and   would    not  be   comforted,                               </w:t>
        <w:br/>
        <w:t xml:space="preserve">                                      19 But  when    Herod    was  dead,  be-                              </w:t>
        <w:br/>
        <w:t xml:space="preserve">         because   they  are  not.                                                                          </w:t>
        <w:br/>
        <w:t xml:space="preserve">         hold,  an angel  of  the  Lord   appeareth   in a  dream   to Joseph                               </w:t>
        <w:br/>
        <w:t xml:space="preserve">         in  Egypt,   2° saying,  Arise,  and  take   the  young   child  and                               </w:t>
        <w:br/>
        <w:t xml:space="preserve">         his  mother,   and  go   into  the  land  of  Israel:  for  they  are                              </w:t>
        <w:br/>
        <w:t xml:space="preserve">         dead   which    sought    the  young    child’s  life.   21 And    he                              </w:t>
        <w:br/>
        <w:t xml:space="preserve">                                                                                                            </w:t>
        <w:br/>
        <w:t xml:space="preserve">         arose, and   took the  young    child  and  his  mother,   and  came                               </w:t>
        <w:br/>
        <w:t xml:space="preserve">         into  the land  of Israel.   22 But   when   he  heard  that  Arche-                               </w:t>
        <w:br/>
        <w:t xml:space="preserve">         laus  did reign  !in  Judea   in the  room   of  his  father  Herod,                               </w:t>
        <w:br/>
        <w:t xml:space="preserve">         he  was  afraid to  go thither:   ™- notwithstanding  being   warned                               </w:t>
        <w:br/>
        <w:t xml:space="preserve">         of God   in a dream,   he  turned   aside  into  the parts  of  Gali-                              </w:t>
        <w:br/>
        <w:t xml:space="preserve">         lee:  3  and   he  came   and   dwelt  in  a city called  Nazareth   :                             </w:t>
        <w:br/>
        <w:t xml:space="preserve">         that  it  might   be  fulfilled which    was   spoken   by  the  pro-                              </w:t>
        <w:br/>
        <w:t xml:space="preserve">                                                                                                            </w:t>
        <w:br/>
        <w:t xml:space="preserve">         phete,  ' He  shall be called  a Nazarene.                                                         </w:t>
        <w:br/>
        <w:t xml:space="preserve">                                                                                {seo                        </w:t>
        <w:br/>
        <w:t xml:space="preserve">                   1 vender, over.                        ™ render, and.                                    </w:t>
        <w:br/>
        <w:t xml:space="preserve">                                                                                                            </w:t>
        <w:br/>
        <w:t xml:space="preserve">         1  Sam. x. 2) was  ‘in the way to Beth-   In the ninth year  his government Arche-                 </w:t>
        <w:br/>
        <w:t xml:space="preserve">         lehem ;’ and from that circumstance, per- laus was dethroned, for having governed                  </w:t>
        <w:br/>
        <w:t xml:space="preserve">         haps, the inbabitants of that  place are  cruelly the Jews and Samaritans,   sent                  </w:t>
        <w:br/>
        <w:t xml:space="preserve">         called her children. We  must  also take  an embassy to Rome against   and he was                  </w:t>
        <w:br/>
        <w:t xml:space="preserve">         into account  the close relation between  banished to Vienne, in     This account                  </w:t>
        <w:br/>
        <w:t xml:space="preserve">         the tribes of Judah and Benjamin, which   gives rise to some difficulty compared                   </w:t>
        <w:br/>
        <w:t xml:space="preserve">         had long subsisted. Ramah  was six miles  with St. Luke’s  history.  It would cer-                 </w:t>
        <w:br/>
        <w:t xml:space="preserve">         to the north of Jerusalem, in the     of  tainly, on a first view, appear that this                </w:t>
        <w:br/>
        <w:t xml:space="preserve">          Benjamin  (Jer. xi.  ‘ Er-Ram,  marked   Evangelist was not aware that  Nazareth                  </w:t>
        <w:br/>
        <w:t xml:space="preserve">         by  the vil     and green  patch on  its  had been before this the      of Joseph                  </w:t>
        <w:br/>
        <w:t xml:space="preserve">          summit, the most conspicuous object      and Mary.   And it is no real        to                  </w:t>
        <w:br/>
        <w:t xml:space="preserve">          a distance in the approach to Jerusalem  this, that elsewhere calls        “ His                  </w:t>
        <w:br/>
        <w:t xml:space="preserve">          from the South, is certainly ‘Ramah  of  country,” ch. xiii.     It is perhaps                    </w:t>
        <w:br/>
        <w:t xml:space="preserve">          Benjamin.’”   Stanley, Sinai and Pales-      ible that St. Matthew,  writing for                  </w:t>
        <w:br/>
        <w:t xml:space="preserve">          tine, p. 213; so that neither ae  ha      ews, although well aware of the                         </w:t>
        <w:br/>
        <w:t xml:space="preserve">          part of the prophecy be  strictly taken. circumstances, may not have given them                   </w:t>
        <w:br/>
        <w:t xml:space="preserve">                20. for they are dead] The plural  a place in his       but made  the birth                 </w:t>
        <w:br/>
        <w:t xml:space="preserve">          here is not  merely idiomatic, nor  for  at Bethlehem the prominent point, seein;                 </w:t>
        <w:br/>
        <w:t xml:space="preserve">          lenity and forbearance, in speaking  of  that his account begins the birth (ch. i.                </w:t>
        <w:br/>
        <w:t xml:space="preserve">          the dead;  but perhaps  a citation from  18), and does not localize   took place                  </w:t>
        <w:br/>
        <w:t xml:space="preserve">          Exod. iv. 19, where the same words  are  before it,     is merely inserted as                     </w:t>
        <w:br/>
        <w:t xml:space="preserve">          spoken to Moses, or        not the num-  servient to that great leading event. If                 </w:t>
        <w:br/>
        <w:t xml:space="preserve">          ber, but the category. Herod  the Great  this view be correct, all  could expect                  </w:t>
        <w:br/>
        <w:t xml:space="preserve">          died of dreadful disease Jericho, in the is, that his narrative would contain no-                 </w:t>
        <w:br/>
        <w:t xml:space="preserve">          seventieth    of his age,    the thirty- thing inconsistent    the facts      in                  </w:t>
        <w:br/>
        <w:t xml:space="preserve">          eighth of his     a.v.c. 750.      22.)  Luke;  which  we find to be the case.—I                  </w:t>
        <w:br/>
        <w:t xml:space="preserve">          AROHELAUS   was  the  son of Herod  by   should prefer, however,         as more                  </w:t>
        <w:br/>
        <w:t xml:space="preserve">          Malthace, a Samaritan  woman:   he was   consistent with the fair   conscientious                 </w:t>
        <w:br/>
        <w:t xml:space="preserve">          brought up at Rome ; succeeded  father,  interpretation of our text,    St. Mat-                  </w:t>
        <w:br/>
        <w:t xml:space="preserve">          but never bad the title king, only that  thew himself was not aware of the events                 </w:t>
        <w:br/>
        <w:t xml:space="preserve">          of Ethnarch, with the           of Idu-  related in Luke i.  and wrote under the                  </w:t>
        <w:br/>
        <w:t xml:space="preserve">          mea, Judea, and Samaria, the rest of his impression that Bethlehem   the original                 </w:t>
        <w:br/>
        <w:t xml:space="preserve">          father’s         being divided between   dwelling-place of Joseph and Mary. Cer-                  </w:t>
        <w:br/>
        <w:t xml:space="preserve">          his brothers Philip and Antipas.  But,   tainly, had we only his       this infer-                </w:t>
        <w:br/>
        <w:t xml:space="preserve">          (1) very likely   word reign is    used  ence from it would univereally made.                     </w:t>
        <w:br/>
        <w:t xml:space="preserve">          in the wider       :—(2)  Archelaus did, turned aside must not be pressed into                    </w:t>
        <w:br/>
        <w:t xml:space="preserve">          in the beginning   his     give out and  service of reconciling  two accounts by                  </w:t>
        <w:br/>
        <w:t xml:space="preserve">          regard himself as     (3) in ch. xiv. 9, being rendered ‘returned ;’ for the same                 </w:t>
        <w:br/>
        <w:t xml:space="preserve">          Herod the Tetrarch is called   King.—          is used (ver. 14) of   journey to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