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20                           ST.   MATTHEW.                                 Iv.             </w:t>
        <w:br/>
        <w:t xml:space="preserve">                                  10 Then  saith  Jesus  unto  him,  Get  thee  hence,  Satan:    —         </w:t>
        <w:br/>
        <w:t xml:space="preserve">                                                                                                            </w:t>
        <w:br/>
        <w:t xml:space="preserve">                “re     "" for it is  written,  *Thou   shalt  worship   the  Lord   thy   God,             </w:t>
        <w:br/>
        <w:t xml:space="preserve">                                                                                                            </w:t>
        <w:br/>
        <w:t xml:space="preserve">                           and  him   only  shalt  thou   serve.   11 Then   the devil  leaveth             </w:t>
        <w:br/>
        <w:t xml:space="preserve">                 Luke xxil. him, and,  behold,  angels  came  and   &gt; ministered  unto  him.                </w:t>
        <w:br/>
        <w:t xml:space="preserve">                              13 Now   when   * Jesus  had  heard  that  John   was  § cast into            </w:t>
        <w:br/>
        <w:t xml:space="preserve">                ¢ oh.  8.                                                                                   </w:t>
        <w:br/>
        <w:t xml:space="preserve">                 i+".     prison,  he  departed   into  Galilee;   15 and  leaving   Nazareth,              </w:t>
        <w:br/>
        <w:t xml:space="preserve">                              T vead, he.                    © render, ° delivered up.                      </w:t>
        <w:br/>
        <w:t xml:space="preserve">                                                                                                            </w:t>
        <w:br/>
        <w:t xml:space="preserve">                Lord at once repels him openly; not that iv. 14—~ix. 10.  This omission is in re-           </w:t>
        <w:br/>
        <w:t xml:space="preserve">                He did not know him before,   it because markable  consistency with St. Matthew's           </w:t>
        <w:br/>
        <w:t xml:space="preserve">                he had thus       tempted Him;  but not  account of his own calling in ‘ch. ix.             </w:t>
        <w:br/>
        <w:t xml:space="preserve">                even this of  His    power or will; He   Being  employed  in his business in the            </w:t>
        <w:br/>
        <w:t xml:space="preserve">                adds, for it is written,—again, as Man,  neighbourlood of Capernaum, he now first           </w:t>
        <w:br/>
        <w:t xml:space="preserve">                appealing to the     of God.—From  this  becomes  personally acquainted with the            </w:t>
        <w:br/>
        <w:t xml:space="preserve">               time, our Lord is known by the devils,    words  and actions ‘of our Lord.  From             </w:t>
        <w:br/>
        <w:t xml:space="preserve">                casts them out by word. Mark  i. 24,     what  circumstance the former miracle in           </w:t>
        <w:br/>
        <w:t xml:space="preserve">                iii.   v. 7.      11, leaveth him] but   Capernaum   had  not attracted his atten-          </w:t>
        <w:br/>
        <w:t xml:space="preserve">                only for @ season,   || Luke. The  con-  tion, we cannot, of course,        say ;           </w:t>
        <w:br/>
        <w:t xml:space="preserve">                flict,       often renewed in secret (of we  can, however,  easily conceive. Our            </w:t>
        <w:br/>
        <w:t xml:space="preserve">                which  we cannot  speak), was  certainly Lord  was not then is          ; for the           </w:t>
        <w:br/>
        <w:t xml:space="preserve">                again waged  in Gethsemane:   see Luke   ruler sent  to Him,  and  the cure  was            </w:t>
        <w:br/>
        <w:t xml:space="preserve">                xxii. 68,        John xiv. 80. The  ex-  wronght  by word at a distance. If Mat-            </w:t>
        <w:br/>
        <w:t xml:space="preserve">                pression in     x. 18,     be otherwise  thew’s attention had not been  called to           </w:t>
        <w:br/>
        <w:t xml:space="preserve">                understood : see    there.       minis-  Jesus  before, he might  naturally omit            </w:t>
        <w:br/>
        <w:t xml:space="preserve">                tered] viz. with food, as in the case of such  a narrative, which John gives pro-           </w:t>
        <w:br/>
        <w:t xml:space="preserve">                Elias, 1 Kings xix. 7.                   bably from personal knowledge. The syn-            </w:t>
        <w:br/>
        <w:t xml:space="preserve">                  12—22.]   Jksus BEGINe HIS MrvisTRY.   optic narrative generally omits   whole            </w:t>
        <w:br/>
        <w:t xml:space="preserve">                CaLiinc   oF Peter,   ANDEEW,   JAMES,   section of our Lord’s      and ministry.           </w:t>
        <w:br/>
        <w:t xml:space="preserve">                axpD JouN.   Mark  i. 14—20.  Luke  iv.  Its sources of information, until   last           </w:t>
        <w:br/>
        <w:t xml:space="preserve">                14, 15. Between  the last    and this is visit to Jerusalem, seem  to  have been            </w:t>
        <w:br/>
        <w:t xml:space="preserve">                ® considerable       of time.  After re- exclusively Galilean, and  derived from            </w:t>
        <w:br/>
        <w:t xml:space="preserve">                turning from the Temptation (see note    persons who  became attached to Him  at            </w:t>
        <w:br/>
        <w:t xml:space="preserve">                John i. 28, end)   Lord was pointed out  a later period than any of the events re-          </w:t>
        <w:br/>
        <w:t xml:space="preserve">                by  John the    Baptist,   vv. 29—84,)   corded  in  that  first       of John’s            </w:t>
        <w:br/>
        <w:t xml:space="preserve">                and again on the  morrow  to two of his   Gospel.  The objections to this    are,           </w:t>
        <w:br/>
        <w:t xml:space="preserve">                disciples,        and  (probably) John,  the narrative, in   three Gospels, of              </w:t>
        <w:br/>
        <w:t xml:space="preserve">                who  followed Him, and were (on the next baptism  and temptation: but the former            </w:t>
        <w:br/>
        <w:t xml:space="preserve">                day ? see note,    i. 44)      by Simon  of these would be abundantly testified             </w:t>
        <w:br/>
        <w:t xml:space="preserve">                Peter (85—48): then on the morrow Philip  John’s disciples,     of whom   became            </w:t>
        <w:br/>
        <w:t xml:space="preserve">                and Nathanael Mid recalled       ; yin    disciples  Jesus;  and the latter could           </w:t>
        <w:br/>
        <w:t xml:space="preserve">                days after was     marriage in       ii.  only have been derived from the mouth             </w:t>
        <w:br/>
        <w:t xml:space="preserve">                11);     then our  Lord ‘ent   down  to   of our Lord Himself.      12. delivered           </w:t>
        <w:br/>
        <w:t xml:space="preserve">                Cay     um and  remained not many  days  up)  This seems  to have been the usual            </w:t>
        <w:br/>
        <w:t xml:space="preserve">                (12);  then followed. the Passover; the  and  well-known  term  for the imprison-           </w:t>
        <w:br/>
        <w:t xml:space="preserve">                cleansing of the      (13—22)  ; the be- ment  of John.  The  same  word  in the            </w:t>
        <w:br/>
        <w:t xml:space="preserve">                lief of many on Jesus (23—25) ; the dis- original  is also  the  usual  one   for           </w:t>
        <w:br/>
        <w:t xml:space="preserve">                course with Nicodemus  (iii. 1—21); the  the  betrayal and  apprehension  of our            </w:t>
        <w:br/>
        <w:t xml:space="preserve">                baptizing by  Jesns  (i.e. his disciples) Lord Himself.            departed]  re-           </w:t>
        <w:br/>
        <w:t xml:space="preserve">                (22—24);   the question about   purifying,      withdrew ; see ch.  22, and note.           </w:t>
        <w:br/>
        <w:t xml:space="preserve">                and  testimony of the Baptist (25—36) ;  No  notice is     whence this withdrawal           </w:t>
        <w:br/>
        <w:t xml:space="preserve">                the journey through Samaria into Galilee, took place.  The  narrative is evidently          </w:t>
        <w:br/>
        <w:t xml:space="preserve">                and discourse with the       of Samaria’ taken  up after an interval, and without           </w:t>
        <w:br/>
        <w:t xml:space="preserve">                (iv. 1—42); the return to     and heal-  any intention that it      follow closely          </w:t>
        <w:br/>
        <w:t xml:space="preserve">                ing  of the  ruler’s son in  Capernaum   on  ver. 11, Wieseler sees in this proof           </w:t>
        <w:br/>
        <w:t xml:space="preserve">                (48—64)  ; and the journey to Jerusalem  that St. Matthew recognized a ministry in          </w:t>
        <w:br/>
        <w:t xml:space="preserve">                related in John v.1. After that chapter  Judea  during the interval. cannot quite           </w:t>
        <w:br/>
        <w:t xml:space="preserve">                St. John breake off the first       his   think this, but certainly he  does not            </w:t>
        <w:br/>
        <w:t xml:space="preserve">                narrative ;   between his v. 47 and  1,   exclude it.      18. leaving Nazareth]            </w:t>
        <w:br/>
        <w:t xml:space="preserve">                comes  in the  synoptic narrative, Matt.  Not on account  of the behaviour of the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