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“That    thou  mightest    know   the  certainty    of these   things   wherein    thou           </w:t>
        <w:br/>
        <w:t xml:space="preserve">                                        hast  been   instructed.”                                           </w:t>
        <w:br/>
        <w:t xml:space="preserve">                                                                                   Luke    i. 4.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